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4B6D8A" w:rsidP="00947846">
      <w:pPr>
        <w:pStyle w:val="ad"/>
        <w:ind w:left="-851"/>
        <w:jc w:val="both"/>
        <w:rPr>
          <w:sz w:val="24"/>
          <w:szCs w:val="24"/>
        </w:rPr>
      </w:pPr>
      <w:r w:rsidRPr="004B6D8A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0347752" wp14:editId="67D248D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355850" cy="1835150"/>
            <wp:effectExtent l="0" t="0" r="6350" b="0"/>
            <wp:wrapTight wrapText="bothSides">
              <wp:wrapPolygon edited="0">
                <wp:start x="0" y="0"/>
                <wp:lineTo x="0" y="21301"/>
                <wp:lineTo x="21484" y="21301"/>
                <wp:lineTo x="21484" y="0"/>
                <wp:lineTo x="0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355911">
        <w:rPr>
          <w:sz w:val="24"/>
          <w:szCs w:val="24"/>
        </w:rPr>
        <w:t xml:space="preserve">, </w:t>
      </w:r>
      <w:proofErr w:type="spellStart"/>
      <w:r w:rsidR="00355911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5B761B" w:rsidRDefault="005B761B" w:rsidP="00947846">
      <w:pPr>
        <w:pStyle w:val="ad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</w:t>
      </w:r>
      <w:r w:rsidR="00852A40">
        <w:rPr>
          <w:sz w:val="24"/>
          <w:szCs w:val="24"/>
        </w:rPr>
        <w:t xml:space="preserve">экстра </w:t>
      </w:r>
      <w:r w:rsidR="00B50CB4">
        <w:rPr>
          <w:sz w:val="24"/>
          <w:szCs w:val="24"/>
        </w:rPr>
        <w:t xml:space="preserve">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4B6D8A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:rsidR="00635E6F" w:rsidRDefault="004B6D8A" w:rsidP="005B761B">
      <w:pPr>
        <w:ind w:left="720"/>
        <w:jc w:val="both"/>
        <w:rPr>
          <w:i/>
          <w:sz w:val="24"/>
          <w:szCs w:val="24"/>
        </w:rPr>
      </w:pPr>
      <w:r w:rsidRPr="004B6D8A"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2B00E4F2" wp14:editId="5C5BE131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2305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1" y="21370"/>
                <wp:lineTo x="21421" y="0"/>
                <wp:lineTo x="0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E6F" w:rsidRPr="0032340C">
        <w:rPr>
          <w:sz w:val="24"/>
          <w:szCs w:val="24"/>
        </w:rPr>
        <w:t xml:space="preserve"> </w:t>
      </w:r>
      <w:r w:rsidR="00635E6F"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Колопласт</w:t>
      </w:r>
      <w:proofErr w:type="spellEnd"/>
      <w:r w:rsidR="00635E6F" w:rsidRPr="00F24487">
        <w:rPr>
          <w:i/>
          <w:sz w:val="24"/>
          <w:szCs w:val="24"/>
        </w:rPr>
        <w:t xml:space="preserve">: </w:t>
      </w:r>
      <w:proofErr w:type="spellStart"/>
      <w:r w:rsidR="00947846">
        <w:rPr>
          <w:i/>
          <w:sz w:val="24"/>
          <w:szCs w:val="24"/>
        </w:rPr>
        <w:t>Байтейн</w:t>
      </w:r>
      <w:proofErr w:type="spellEnd"/>
      <w:r>
        <w:rPr>
          <w:i/>
          <w:sz w:val="24"/>
          <w:szCs w:val="24"/>
        </w:rPr>
        <w:t xml:space="preserve"> - </w:t>
      </w:r>
      <w:proofErr w:type="spellStart"/>
      <w:r>
        <w:rPr>
          <w:i/>
          <w:sz w:val="24"/>
          <w:szCs w:val="24"/>
        </w:rPr>
        <w:t>альгинатная</w:t>
      </w:r>
      <w:proofErr w:type="spellEnd"/>
      <w:r>
        <w:rPr>
          <w:i/>
          <w:sz w:val="24"/>
          <w:szCs w:val="24"/>
        </w:rPr>
        <w:t xml:space="preserve"> повязка</w:t>
      </w:r>
      <w:r w:rsidR="00947846">
        <w:rPr>
          <w:i/>
          <w:sz w:val="24"/>
          <w:szCs w:val="24"/>
        </w:rPr>
        <w:t>,</w:t>
      </w:r>
      <w:r w:rsidR="00635E6F" w:rsidRPr="00F24487">
        <w:rPr>
          <w:i/>
          <w:sz w:val="24"/>
          <w:szCs w:val="24"/>
        </w:rPr>
        <w:t xml:space="preserve"> </w:t>
      </w:r>
      <w:r w:rsidR="00852A40">
        <w:rPr>
          <w:i/>
          <w:sz w:val="24"/>
          <w:szCs w:val="24"/>
        </w:rPr>
        <w:t xml:space="preserve">Ломан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r w:rsidR="00852A40">
        <w:rPr>
          <w:i/>
          <w:sz w:val="24"/>
          <w:szCs w:val="24"/>
        </w:rPr>
        <w:t xml:space="preserve"> А</w:t>
      </w:r>
    </w:p>
    <w:p w:rsidR="005B761B" w:rsidRPr="00852A40" w:rsidRDefault="00852A40" w:rsidP="00F65466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3. Повязка</w:t>
      </w:r>
      <w:r w:rsidRPr="00852A40">
        <w:rPr>
          <w:sz w:val="24"/>
          <w:szCs w:val="24"/>
        </w:rPr>
        <w:t xml:space="preserve"> и рана изолируется от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</w:t>
      </w:r>
      <w:r w:rsidR="004B6D8A" w:rsidRPr="00852A40">
        <w:rPr>
          <w:sz w:val="24"/>
          <w:szCs w:val="24"/>
        </w:rPr>
        <w:t xml:space="preserve">пластинкой, вылепленной из пасты герметик в полосках или </w:t>
      </w:r>
      <w:r w:rsidR="004B6D8A">
        <w:rPr>
          <w:sz w:val="24"/>
          <w:szCs w:val="24"/>
        </w:rPr>
        <w:t>защитных колец БРАВА</w:t>
      </w:r>
      <w:r w:rsidR="004B6D8A" w:rsidRPr="00852A40">
        <w:rPr>
          <w:sz w:val="24"/>
          <w:szCs w:val="24"/>
        </w:rPr>
        <w:t xml:space="preserve"> КОЛОПЛАСТ, </w:t>
      </w:r>
      <w:r w:rsidR="004B6D8A">
        <w:rPr>
          <w:sz w:val="24"/>
          <w:szCs w:val="24"/>
        </w:rPr>
        <w:t xml:space="preserve">СТОМАГЕЗИВ СИЛ (КОНВАТЕК), </w:t>
      </w:r>
      <w:r w:rsidR="004B6D8A" w:rsidRPr="004B6D8A">
        <w:rPr>
          <w:b/>
          <w:sz w:val="24"/>
          <w:szCs w:val="24"/>
        </w:rPr>
        <w:t>(ПРЕДПОЧТИТЕЛЬНО)</w:t>
      </w:r>
      <w:r w:rsidR="004B6D8A"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="004B6D8A" w:rsidRPr="00852A40">
        <w:rPr>
          <w:sz w:val="24"/>
          <w:szCs w:val="24"/>
        </w:rPr>
        <w:t>стомы</w:t>
      </w:r>
      <w:proofErr w:type="spellEnd"/>
      <w:r w:rsidR="004B6D8A" w:rsidRPr="00852A40">
        <w:rPr>
          <w:sz w:val="24"/>
          <w:szCs w:val="24"/>
        </w:rPr>
        <w:t xml:space="preserve"> (в прикрепившейся части)</w:t>
      </w:r>
      <w:r w:rsidR="00F65466">
        <w:rPr>
          <w:sz w:val="24"/>
          <w:szCs w:val="24"/>
        </w:rPr>
        <w:t>, все щели</w:t>
      </w:r>
      <w:r w:rsidR="004B6D8A">
        <w:rPr>
          <w:sz w:val="24"/>
          <w:szCs w:val="24"/>
        </w:rPr>
        <w:t xml:space="preserve"> </w:t>
      </w:r>
      <w:r w:rsidR="004B6D8A" w:rsidRPr="00852A40">
        <w:rPr>
          <w:sz w:val="24"/>
          <w:szCs w:val="24"/>
        </w:rPr>
        <w:t>замазать пастой герметик.</w:t>
      </w:r>
      <w:r w:rsidR="00F65466">
        <w:rPr>
          <w:sz w:val="24"/>
          <w:szCs w:val="24"/>
        </w:rPr>
        <w:t xml:space="preserve"> </w:t>
      </w:r>
      <w:r w:rsidR="004B6D8A" w:rsidRPr="004B6D8A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ECBBE48" wp14:editId="494FC006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22955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10" y="21373"/>
                <wp:lineTo x="21510" y="0"/>
                <wp:lineTo x="0" y="0"/>
              </wp:wrapPolygon>
            </wp:wrapTight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20000" contrast="20000"/>
                    </a:blip>
                    <a:srcRect r="10741" b="12707"/>
                    <a:stretch/>
                  </pic:blipFill>
                  <pic:spPr bwMode="auto">
                    <a:xfrm>
                      <a:off x="0" y="0"/>
                      <a:ext cx="2295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5466">
        <w:rPr>
          <w:sz w:val="24"/>
          <w:szCs w:val="24"/>
        </w:rPr>
        <w:t xml:space="preserve">     </w:t>
      </w:r>
      <w:r w:rsidR="004B6D8A">
        <w:rPr>
          <w:sz w:val="24"/>
          <w:szCs w:val="24"/>
        </w:rPr>
        <w:t>Кольца изолируют раневую полость и позволяют пользоваться калоприемниками</w:t>
      </w:r>
      <w:r w:rsidRPr="00852A40">
        <w:rPr>
          <w:sz w:val="24"/>
          <w:szCs w:val="24"/>
        </w:rPr>
        <w:t>.</w:t>
      </w:r>
    </w:p>
    <w:p w:rsidR="00800EAB" w:rsidRDefault="00B50CB4" w:rsidP="004B6D8A">
      <w:pPr>
        <w:ind w:left="-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и </w:t>
      </w:r>
      <w:r w:rsidR="003443EF">
        <w:rPr>
          <w:sz w:val="24"/>
          <w:szCs w:val="24"/>
        </w:rPr>
        <w:t>повязки</w:t>
      </w:r>
      <w:r>
        <w:rPr>
          <w:sz w:val="24"/>
          <w:szCs w:val="24"/>
        </w:rPr>
        <w:t xml:space="preserve"> АКВАСЕЛЬ</w:t>
      </w:r>
      <w:r w:rsidR="003443EF">
        <w:rPr>
          <w:sz w:val="24"/>
          <w:szCs w:val="24"/>
        </w:rPr>
        <w:t xml:space="preserve"> с серебром не только абсорбируют раневой экссудат, но обладают </w:t>
      </w:r>
      <w:r w:rsidR="00F65466">
        <w:rPr>
          <w:sz w:val="24"/>
          <w:szCs w:val="24"/>
        </w:rPr>
        <w:t xml:space="preserve">    </w:t>
      </w:r>
      <w:r w:rsidR="003443EF">
        <w:rPr>
          <w:sz w:val="24"/>
          <w:szCs w:val="24"/>
        </w:rPr>
        <w:t>антимикробными свойствами</w:t>
      </w:r>
      <w:r w:rsidR="004B6D8A">
        <w:rPr>
          <w:sz w:val="24"/>
          <w:szCs w:val="24"/>
        </w:rPr>
        <w:t>.</w:t>
      </w:r>
    </w:p>
    <w:p w:rsidR="00A927A0" w:rsidRDefault="00A927A0" w:rsidP="00A927A0">
      <w:pPr>
        <w:pStyle w:val="ad"/>
        <w:ind w:left="-993"/>
        <w:jc w:val="both"/>
        <w:rPr>
          <w:sz w:val="24"/>
          <w:szCs w:val="24"/>
        </w:rPr>
      </w:pPr>
    </w:p>
    <w:p w:rsidR="005352BF" w:rsidRDefault="002B0E6A" w:rsidP="002B0E6A">
      <w:pPr>
        <w:pStyle w:val="ad"/>
        <w:ind w:left="3825"/>
        <w:jc w:val="both"/>
        <w:rPr>
          <w:sz w:val="24"/>
          <w:szCs w:val="24"/>
        </w:rPr>
      </w:pPr>
      <w:r w:rsidRPr="004B6D8A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EF2581B" wp14:editId="022AB1BE">
            <wp:simplePos x="0" y="0"/>
            <wp:positionH relativeFrom="margin">
              <wp:posOffset>-123825</wp:posOffset>
            </wp:positionH>
            <wp:positionV relativeFrom="paragraph">
              <wp:posOffset>88900</wp:posOffset>
            </wp:positionV>
            <wp:extent cx="222885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15" y="21482"/>
                <wp:lineTo x="21415" y="0"/>
                <wp:lineTo x="0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CB4">
        <w:rPr>
          <w:sz w:val="24"/>
          <w:szCs w:val="24"/>
        </w:rPr>
        <w:t xml:space="preserve">4.Сверху такой комбинированной </w:t>
      </w:r>
      <w:r w:rsidR="00A927A0">
        <w:rPr>
          <w:sz w:val="24"/>
          <w:szCs w:val="24"/>
        </w:rPr>
        <w:t xml:space="preserve">повязки </w:t>
      </w:r>
      <w:r w:rsidR="00B50CB4">
        <w:rPr>
          <w:sz w:val="24"/>
          <w:szCs w:val="24"/>
        </w:rPr>
        <w:t xml:space="preserve">следует </w:t>
      </w:r>
      <w:r w:rsidR="00A927A0" w:rsidRPr="003443EF">
        <w:rPr>
          <w:sz w:val="24"/>
          <w:szCs w:val="24"/>
        </w:rPr>
        <w:t xml:space="preserve">наложить </w:t>
      </w:r>
      <w:proofErr w:type="spellStart"/>
      <w:r w:rsidR="00A927A0" w:rsidRPr="003443EF">
        <w:rPr>
          <w:sz w:val="24"/>
          <w:szCs w:val="24"/>
        </w:rPr>
        <w:t>конвексную</w:t>
      </w:r>
      <w:proofErr w:type="spellEnd"/>
      <w:r w:rsidR="00A927A0" w:rsidRPr="003443EF">
        <w:rPr>
          <w:sz w:val="24"/>
          <w:szCs w:val="24"/>
        </w:rPr>
        <w:t xml:space="preserve"> пластину с ремнем (50 или 60 мм -зависит от размера </w:t>
      </w:r>
      <w:proofErr w:type="spellStart"/>
      <w:r w:rsidR="00A927A0" w:rsidRPr="003443EF">
        <w:rPr>
          <w:sz w:val="24"/>
          <w:szCs w:val="24"/>
        </w:rPr>
        <w:t>стомы</w:t>
      </w:r>
      <w:proofErr w:type="spellEnd"/>
      <w:r w:rsidR="00A927A0" w:rsidRPr="003443EF">
        <w:rPr>
          <w:sz w:val="24"/>
          <w:szCs w:val="24"/>
        </w:rPr>
        <w:t>)</w:t>
      </w:r>
      <w:r w:rsidR="00A927A0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="00A927A0">
        <w:rPr>
          <w:sz w:val="24"/>
          <w:szCs w:val="24"/>
        </w:rPr>
        <w:t xml:space="preserve">2-х компонентный калоприемник АЛЬТЕРНА </w:t>
      </w:r>
      <w:r w:rsidR="005352BF">
        <w:rPr>
          <w:sz w:val="24"/>
          <w:szCs w:val="24"/>
        </w:rPr>
        <w:t>ДИП</w:t>
      </w:r>
      <w:r w:rsidR="00A927A0">
        <w:rPr>
          <w:sz w:val="24"/>
          <w:szCs w:val="24"/>
        </w:rPr>
        <w:t xml:space="preserve">. </w:t>
      </w:r>
      <w:r w:rsidR="005352BF">
        <w:rPr>
          <w:sz w:val="24"/>
          <w:szCs w:val="24"/>
        </w:rPr>
        <w:t>Систему следует дополнительно закрепить специальным эластичным ремнем</w:t>
      </w:r>
      <w:r w:rsidR="00F65466">
        <w:rPr>
          <w:sz w:val="24"/>
          <w:szCs w:val="24"/>
        </w:rPr>
        <w:t xml:space="preserve"> и адгезивными полукольцами или пластырем</w:t>
      </w:r>
      <w:r w:rsidR="005352BF">
        <w:rPr>
          <w:sz w:val="24"/>
          <w:szCs w:val="24"/>
        </w:rPr>
        <w:t>.</w:t>
      </w:r>
      <w:r>
        <w:rPr>
          <w:sz w:val="24"/>
          <w:szCs w:val="24"/>
        </w:rPr>
        <w:t xml:space="preserve"> Калоприемник ОБЯЗАТЕЛЬНО накладывают в положении пациента СИДЯ или ПОЛУСИДЯ</w:t>
      </w:r>
    </w:p>
    <w:p w:rsidR="00A927A0" w:rsidRDefault="00A927A0" w:rsidP="002B0E6A">
      <w:pPr>
        <w:pStyle w:val="ad"/>
        <w:ind w:left="3825"/>
        <w:jc w:val="both"/>
        <w:rPr>
          <w:sz w:val="24"/>
          <w:szCs w:val="24"/>
        </w:rPr>
      </w:pPr>
      <w:r>
        <w:rPr>
          <w:sz w:val="24"/>
          <w:szCs w:val="24"/>
        </w:rPr>
        <w:t>Такая повязка</w:t>
      </w:r>
      <w:r w:rsidR="005352BF">
        <w:rPr>
          <w:sz w:val="24"/>
          <w:szCs w:val="24"/>
        </w:rPr>
        <w:t xml:space="preserve"> и система</w:t>
      </w:r>
      <w:r>
        <w:rPr>
          <w:sz w:val="24"/>
          <w:szCs w:val="24"/>
        </w:rPr>
        <w:t xml:space="preserve">, если не затечет кал, может </w:t>
      </w:r>
      <w:r w:rsidR="002B0E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держаться до 3-х дней. </w:t>
      </w: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F65466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52BF" w:rsidRPr="005352BF">
        <w:rPr>
          <w:sz w:val="24"/>
          <w:szCs w:val="24"/>
        </w:rPr>
        <w:t xml:space="preserve">На рану после ее очищения, через 5-7 дней лечения по вышеуказанной схеме (дно ранки должно стать красным и слегка кровоточить,) для ускорения заживления положить кусочек коллагеновой или </w:t>
      </w:r>
      <w:proofErr w:type="spellStart"/>
      <w:r w:rsidR="005352BF" w:rsidRPr="005352BF">
        <w:rPr>
          <w:sz w:val="24"/>
          <w:szCs w:val="24"/>
        </w:rPr>
        <w:t>гемостатической</w:t>
      </w:r>
      <w:proofErr w:type="spellEnd"/>
      <w:r w:rsidR="005352BF" w:rsidRPr="005352BF">
        <w:rPr>
          <w:sz w:val="24"/>
          <w:szCs w:val="24"/>
        </w:rPr>
        <w:t xml:space="preserve"> </w:t>
      </w:r>
      <w:proofErr w:type="gramStart"/>
      <w:r w:rsidR="005352BF" w:rsidRPr="005352BF">
        <w:rPr>
          <w:sz w:val="24"/>
          <w:szCs w:val="24"/>
        </w:rPr>
        <w:t>губки</w:t>
      </w:r>
      <w:proofErr w:type="gramEnd"/>
      <w:r w:rsidR="005352BF" w:rsidRPr="005352BF">
        <w:rPr>
          <w:sz w:val="24"/>
          <w:szCs w:val="24"/>
        </w:rPr>
        <w:t xml:space="preserve"> или</w:t>
      </w:r>
      <w:r w:rsidR="005352BF">
        <w:rPr>
          <w:sz w:val="24"/>
          <w:szCs w:val="24"/>
        </w:rPr>
        <w:t xml:space="preserve"> ХИТ</w:t>
      </w:r>
      <w:r>
        <w:rPr>
          <w:sz w:val="24"/>
          <w:szCs w:val="24"/>
        </w:rPr>
        <w:t>ОКОЛ</w:t>
      </w:r>
      <w:r w:rsidR="005352BF">
        <w:rPr>
          <w:sz w:val="24"/>
          <w:szCs w:val="24"/>
        </w:rPr>
        <w:t xml:space="preserve">, или МЕТУРАКОЛ, далее </w:t>
      </w:r>
      <w:r>
        <w:rPr>
          <w:sz w:val="24"/>
          <w:szCs w:val="24"/>
        </w:rPr>
        <w:t>ЗАЩИТНОЕ КОЛЬЦО</w:t>
      </w:r>
      <w:r w:rsidR="005352BF">
        <w:rPr>
          <w:sz w:val="24"/>
          <w:szCs w:val="24"/>
        </w:rPr>
        <w:t>.</w:t>
      </w:r>
    </w:p>
    <w:p w:rsidR="005352BF" w:rsidRDefault="00F65466" w:rsidP="007942AA">
      <w:pPr>
        <w:pStyle w:val="ad"/>
        <w:ind w:left="-993"/>
        <w:jc w:val="both"/>
        <w:rPr>
          <w:sz w:val="24"/>
          <w:szCs w:val="24"/>
        </w:rPr>
      </w:pPr>
      <w:r w:rsidRPr="00947168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-254000</wp:posOffset>
            </wp:positionV>
            <wp:extent cx="2755265" cy="2066925"/>
            <wp:effectExtent l="0" t="0" r="6985" b="9525"/>
            <wp:wrapTight wrapText="bothSides">
              <wp:wrapPolygon edited="0">
                <wp:start x="0" y="0"/>
                <wp:lineTo x="0" y="21500"/>
                <wp:lineTo x="21505" y="21500"/>
                <wp:lineTo x="21505" y="0"/>
                <wp:lineTo x="0" y="0"/>
              </wp:wrapPolygon>
            </wp:wrapTight>
            <wp:docPr id="13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947168" w:rsidRDefault="002B0E6A" w:rsidP="00F65466">
      <w:pPr>
        <w:pStyle w:val="ad"/>
        <w:ind w:left="0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Конвексную</w:t>
      </w:r>
      <w:proofErr w:type="spellEnd"/>
      <w:r>
        <w:rPr>
          <w:sz w:val="24"/>
          <w:szCs w:val="24"/>
        </w:rPr>
        <w:t xml:space="preserve"> пластину обязательно следует дополнительно закрепить ремнем.</w:t>
      </w: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5352BF" w:rsidRDefault="002B0E6A" w:rsidP="00A927A0">
      <w:pPr>
        <w:pStyle w:val="ad"/>
        <w:ind w:left="-993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113665</wp:posOffset>
            </wp:positionV>
            <wp:extent cx="1932305" cy="2396490"/>
            <wp:effectExtent l="15558" t="22542" r="26352" b="26353"/>
            <wp:wrapTight wrapText="bothSides">
              <wp:wrapPolygon edited="0">
                <wp:start x="21852" y="-140"/>
                <wp:lineTo x="-82" y="-140"/>
                <wp:lineTo x="-82" y="21666"/>
                <wp:lineTo x="21852" y="21666"/>
                <wp:lineTo x="21852" y="-140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2305" cy="2396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F65466" w:rsidRDefault="00F65466" w:rsidP="002B0E6A">
      <w:pPr>
        <w:pStyle w:val="ad"/>
        <w:ind w:left="-993" w:firstLine="993"/>
        <w:jc w:val="both"/>
        <w:rPr>
          <w:b/>
          <w:sz w:val="24"/>
          <w:szCs w:val="24"/>
        </w:rPr>
      </w:pPr>
    </w:p>
    <w:p w:rsidR="007942AA" w:rsidRPr="00CB53BF" w:rsidRDefault="007942AA" w:rsidP="002B0E6A">
      <w:pPr>
        <w:pStyle w:val="ad"/>
        <w:ind w:left="-993" w:firstLine="993"/>
        <w:jc w:val="both"/>
        <w:rPr>
          <w:b/>
          <w:sz w:val="24"/>
          <w:szCs w:val="24"/>
        </w:rPr>
      </w:pPr>
      <w:bookmarkStart w:id="0" w:name="_GoBack"/>
      <w:bookmarkEnd w:id="0"/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p w:rsidR="005352BF" w:rsidRDefault="005352BF" w:rsidP="00B50CB4">
      <w:pPr>
        <w:ind w:left="-993"/>
        <w:rPr>
          <w:sz w:val="28"/>
          <w:szCs w:val="28"/>
        </w:rPr>
      </w:pPr>
    </w:p>
    <w:p w:rsidR="00B50CB4" w:rsidRPr="00B50CB4" w:rsidRDefault="00B50CB4" w:rsidP="002B0E6A">
      <w:pPr>
        <w:rPr>
          <w:sz w:val="28"/>
          <w:szCs w:val="28"/>
        </w:rPr>
      </w:pPr>
      <w:r w:rsidRPr="00B50CB4">
        <w:rPr>
          <w:sz w:val="28"/>
          <w:szCs w:val="28"/>
        </w:rPr>
        <w:t xml:space="preserve">Рекомендуемые </w:t>
      </w:r>
      <w:r w:rsidR="002B0E6A">
        <w:rPr>
          <w:sz w:val="28"/>
          <w:szCs w:val="28"/>
        </w:rPr>
        <w:t>повязки можно купить в интернет</w:t>
      </w:r>
      <w:r w:rsidRPr="00B50CB4">
        <w:rPr>
          <w:sz w:val="28"/>
          <w:szCs w:val="28"/>
        </w:rPr>
        <w:t>-аптеках, вот ссылки на те, которым можно доверять.</w:t>
      </w:r>
    </w:p>
    <w:p w:rsidR="00B50CB4" w:rsidRPr="00B50CB4" w:rsidRDefault="00F65466" w:rsidP="00B50CB4">
      <w:pPr>
        <w:ind w:left="-993"/>
        <w:rPr>
          <w:sz w:val="28"/>
          <w:szCs w:val="28"/>
        </w:rPr>
      </w:pPr>
      <w:hyperlink r:id="rId11" w:history="1">
        <w:r w:rsidR="00B50CB4" w:rsidRPr="00B50CB4">
          <w:rPr>
            <w:rStyle w:val="af6"/>
            <w:sz w:val="28"/>
            <w:szCs w:val="28"/>
          </w:rPr>
          <w:t>https://www.astommed.ru/ranozazhivlyayushchie-sredstva</w:t>
        </w:r>
      </w:hyperlink>
    </w:p>
    <w:p w:rsidR="00B50CB4" w:rsidRPr="00B50CB4" w:rsidRDefault="00F65466" w:rsidP="00B50CB4">
      <w:pPr>
        <w:ind w:left="-993"/>
        <w:rPr>
          <w:sz w:val="28"/>
          <w:szCs w:val="28"/>
        </w:rPr>
      </w:pPr>
      <w:hyperlink r:id="rId12" w:history="1">
        <w:r w:rsidR="00B50CB4" w:rsidRPr="00B50CB4">
          <w:rPr>
            <w:rStyle w:val="af6"/>
            <w:sz w:val="28"/>
            <w:szCs w:val="28"/>
          </w:rPr>
          <w:t>https://www.astommed.ru/povyazki-sredstva-uhoda-za-ranami</w:t>
        </w:r>
      </w:hyperlink>
    </w:p>
    <w:p w:rsidR="00B50CB4" w:rsidRPr="00B50CB4" w:rsidRDefault="00B50CB4" w:rsidP="00B50CB4">
      <w:pPr>
        <w:ind w:left="-993"/>
        <w:rPr>
          <w:sz w:val="28"/>
          <w:szCs w:val="28"/>
        </w:rPr>
      </w:pPr>
    </w:p>
    <w:p w:rsidR="00635E6F" w:rsidRPr="00A927A0" w:rsidRDefault="00B50CB4" w:rsidP="00B50CB4">
      <w:pPr>
        <w:ind w:left="-993"/>
        <w:rPr>
          <w:sz w:val="28"/>
          <w:szCs w:val="28"/>
        </w:rPr>
      </w:pPr>
      <w:r w:rsidRPr="00B50CB4">
        <w:rPr>
          <w:sz w:val="28"/>
          <w:szCs w:val="28"/>
        </w:rPr>
        <w:t>Размеры выбирайте, исходя из величины раны.</w:t>
      </w:r>
    </w:p>
    <w:sectPr w:rsidR="00635E6F" w:rsidRPr="00A927A0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6F"/>
    <w:rsid w:val="000C6C30"/>
    <w:rsid w:val="000E2E55"/>
    <w:rsid w:val="002B0E6A"/>
    <w:rsid w:val="003443EF"/>
    <w:rsid w:val="00355911"/>
    <w:rsid w:val="004967E9"/>
    <w:rsid w:val="004B6D8A"/>
    <w:rsid w:val="0051457B"/>
    <w:rsid w:val="005352BF"/>
    <w:rsid w:val="005847E3"/>
    <w:rsid w:val="005B5EB9"/>
    <w:rsid w:val="005B761B"/>
    <w:rsid w:val="00635E6F"/>
    <w:rsid w:val="007942AA"/>
    <w:rsid w:val="00800EAB"/>
    <w:rsid w:val="00852A40"/>
    <w:rsid w:val="008C2D1E"/>
    <w:rsid w:val="00944BC0"/>
    <w:rsid w:val="00947168"/>
    <w:rsid w:val="00947846"/>
    <w:rsid w:val="009572D8"/>
    <w:rsid w:val="00A07B66"/>
    <w:rsid w:val="00A927A0"/>
    <w:rsid w:val="00B50CB4"/>
    <w:rsid w:val="00CB53BF"/>
    <w:rsid w:val="00DC1383"/>
    <w:rsid w:val="00DE0F59"/>
    <w:rsid w:val="00EE7CD1"/>
    <w:rsid w:val="00F572EA"/>
    <w:rsid w:val="00F65466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B43E"/>
  <w15:docId w15:val="{8742244C-260E-452E-A1FE-FC6230F0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stommed.ru/povyazki-sredstva-uhoda-za-ran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stommed.ru/ranozazhivlyayushchie-sredstv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2021-05-06T20:22:00Z</dcterms:created>
  <dcterms:modified xsi:type="dcterms:W3CDTF">2021-12-23T20:21:00Z</dcterms:modified>
</cp:coreProperties>
</file>