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10AD" w14:textId="77777777" w:rsidR="005B761B" w:rsidRPr="005B761B" w:rsidRDefault="005B761B" w:rsidP="005B761B">
      <w:pPr>
        <w:jc w:val="center"/>
        <w:rPr>
          <w:b/>
          <w:sz w:val="32"/>
          <w:szCs w:val="32"/>
        </w:rPr>
      </w:pPr>
      <w:r w:rsidRPr="005B761B">
        <w:rPr>
          <w:b/>
          <w:sz w:val="32"/>
          <w:szCs w:val="32"/>
        </w:rPr>
        <w:t>Лечение сто</w:t>
      </w:r>
      <w:r>
        <w:rPr>
          <w:b/>
          <w:sz w:val="32"/>
          <w:szCs w:val="32"/>
        </w:rPr>
        <w:t>м</w:t>
      </w:r>
      <w:r w:rsidRPr="005B761B">
        <w:rPr>
          <w:b/>
          <w:sz w:val="32"/>
          <w:szCs w:val="32"/>
        </w:rPr>
        <w:t>ы в ране</w:t>
      </w:r>
    </w:p>
    <w:p w14:paraId="21617EDD" w14:textId="77777777" w:rsidR="005B761B" w:rsidRDefault="005B761B" w:rsidP="005B761B">
      <w:pPr>
        <w:jc w:val="center"/>
        <w:rPr>
          <w:sz w:val="24"/>
          <w:szCs w:val="24"/>
        </w:rPr>
      </w:pPr>
    </w:p>
    <w:p w14:paraId="344C98BC" w14:textId="77777777" w:rsidR="00635E6F" w:rsidRDefault="005B761B" w:rsidP="00635E6F">
      <w:pPr>
        <w:rPr>
          <w:sz w:val="24"/>
          <w:szCs w:val="24"/>
        </w:rPr>
      </w:pPr>
      <w:r>
        <w:rPr>
          <w:sz w:val="24"/>
          <w:szCs w:val="24"/>
        </w:rPr>
        <w:t>Ч</w:t>
      </w:r>
      <w:r w:rsidR="00635E6F">
        <w:rPr>
          <w:sz w:val="24"/>
          <w:szCs w:val="24"/>
        </w:rPr>
        <w:t>то надо сделать в идеале</w:t>
      </w:r>
      <w:r w:rsidR="001D0D9F">
        <w:rPr>
          <w:sz w:val="24"/>
          <w:szCs w:val="24"/>
        </w:rPr>
        <w:t>:</w:t>
      </w:r>
      <w:r w:rsidR="00635E6F">
        <w:rPr>
          <w:sz w:val="24"/>
          <w:szCs w:val="24"/>
        </w:rPr>
        <w:t xml:space="preserve"> </w:t>
      </w:r>
    </w:p>
    <w:p w14:paraId="798C43D4" w14:textId="77777777" w:rsidR="00B27799" w:rsidRDefault="00B27799" w:rsidP="00635E6F">
      <w:pPr>
        <w:rPr>
          <w:sz w:val="24"/>
          <w:szCs w:val="24"/>
        </w:rPr>
      </w:pPr>
    </w:p>
    <w:p w14:paraId="15130C90" w14:textId="0989CD79" w:rsidR="00635E6F" w:rsidRPr="005B761B" w:rsidRDefault="001F0C0D" w:rsidP="005B761B">
      <w:pPr>
        <w:pStyle w:val="ad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5938A9DA" wp14:editId="336102B4">
            <wp:simplePos x="0" y="0"/>
            <wp:positionH relativeFrom="column">
              <wp:posOffset>72390</wp:posOffset>
            </wp:positionH>
            <wp:positionV relativeFrom="paragraph">
              <wp:posOffset>2540</wp:posOffset>
            </wp:positionV>
            <wp:extent cx="2533650" cy="1895475"/>
            <wp:effectExtent l="19050" t="0" r="0" b="0"/>
            <wp:wrapSquare wrapText="bothSides"/>
            <wp:docPr id="2" name="Рисунок 1" descr="F:\фото стомы\косырева нагноение\DSC0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то стомы\косырева нагноение\DSC0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1B">
        <w:rPr>
          <w:sz w:val="24"/>
          <w:szCs w:val="24"/>
        </w:rPr>
        <w:t xml:space="preserve">1. </w:t>
      </w:r>
      <w:r w:rsidR="00635E6F" w:rsidRPr="0032340C">
        <w:rPr>
          <w:sz w:val="24"/>
          <w:szCs w:val="24"/>
        </w:rPr>
        <w:t>После очищения, промывания антисептиками</w:t>
      </w:r>
      <w:r w:rsidR="005B761B">
        <w:rPr>
          <w:sz w:val="24"/>
          <w:szCs w:val="24"/>
        </w:rPr>
        <w:t xml:space="preserve"> </w:t>
      </w:r>
      <w:r w:rsidR="00635E6F">
        <w:rPr>
          <w:sz w:val="24"/>
          <w:szCs w:val="24"/>
        </w:rPr>
        <w:t>(раствор хлоргексидина</w:t>
      </w:r>
      <w:r w:rsidR="00CE15DD">
        <w:rPr>
          <w:sz w:val="24"/>
          <w:szCs w:val="24"/>
        </w:rPr>
        <w:t>, мирамис</w:t>
      </w:r>
      <w:r w:rsidR="005B761B">
        <w:rPr>
          <w:sz w:val="24"/>
          <w:szCs w:val="24"/>
        </w:rPr>
        <w:t>тина</w:t>
      </w:r>
      <w:r w:rsidR="00635E6F">
        <w:rPr>
          <w:sz w:val="24"/>
          <w:szCs w:val="24"/>
        </w:rPr>
        <w:t>)</w:t>
      </w:r>
      <w:r w:rsidR="00635E6F" w:rsidRPr="0032340C">
        <w:rPr>
          <w:sz w:val="24"/>
          <w:szCs w:val="24"/>
        </w:rPr>
        <w:t xml:space="preserve"> </w:t>
      </w:r>
      <w:r w:rsidR="00B13C3F">
        <w:rPr>
          <w:sz w:val="24"/>
          <w:szCs w:val="24"/>
        </w:rPr>
        <w:t>раны</w:t>
      </w:r>
      <w:r w:rsidR="00635E6F" w:rsidRPr="0032340C">
        <w:rPr>
          <w:sz w:val="24"/>
          <w:szCs w:val="24"/>
        </w:rPr>
        <w:t xml:space="preserve"> просушить</w:t>
      </w:r>
      <w:r w:rsidR="00B27799">
        <w:rPr>
          <w:sz w:val="24"/>
          <w:szCs w:val="24"/>
        </w:rPr>
        <w:t xml:space="preserve"> марлей</w:t>
      </w:r>
      <w:r w:rsidR="00635E6F" w:rsidRPr="0032340C">
        <w:rPr>
          <w:sz w:val="24"/>
          <w:szCs w:val="24"/>
        </w:rPr>
        <w:t>.</w:t>
      </w:r>
      <w:r w:rsidR="005B761B" w:rsidRPr="005B761B">
        <w:rPr>
          <w:sz w:val="24"/>
          <w:szCs w:val="24"/>
        </w:rPr>
        <w:t xml:space="preserve"> </w:t>
      </w:r>
      <w:r w:rsidR="005B761B">
        <w:rPr>
          <w:sz w:val="24"/>
          <w:szCs w:val="24"/>
        </w:rPr>
        <w:t>Швы по краю раны снять.</w:t>
      </w:r>
    </w:p>
    <w:p w14:paraId="16D59D33" w14:textId="77777777" w:rsidR="005B761B" w:rsidRDefault="005B761B" w:rsidP="005B761B">
      <w:pPr>
        <w:pStyle w:val="ad"/>
        <w:jc w:val="both"/>
        <w:rPr>
          <w:sz w:val="24"/>
          <w:szCs w:val="24"/>
        </w:rPr>
      </w:pPr>
    </w:p>
    <w:p w14:paraId="1BFC5970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3AFFE219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0591ACB5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409B4424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1F91EF3F" w14:textId="77777777" w:rsidR="005B761B" w:rsidRDefault="005B761B" w:rsidP="005B761B">
      <w:pPr>
        <w:pStyle w:val="ad"/>
        <w:jc w:val="both"/>
        <w:rPr>
          <w:sz w:val="24"/>
          <w:szCs w:val="24"/>
        </w:rPr>
      </w:pPr>
    </w:p>
    <w:p w14:paraId="5A29EC31" w14:textId="77777777" w:rsidR="003610A0" w:rsidRDefault="003610A0" w:rsidP="003610A0">
      <w:pPr>
        <w:pStyle w:val="ad"/>
        <w:ind w:left="1080"/>
        <w:jc w:val="both"/>
        <w:rPr>
          <w:sz w:val="24"/>
          <w:szCs w:val="24"/>
        </w:rPr>
      </w:pPr>
    </w:p>
    <w:p w14:paraId="2533E52B" w14:textId="0335B67A" w:rsidR="003610A0" w:rsidRDefault="003610A0" w:rsidP="003610A0">
      <w:pPr>
        <w:pStyle w:val="ad"/>
        <w:ind w:left="1080"/>
        <w:jc w:val="both"/>
        <w:rPr>
          <w:sz w:val="24"/>
          <w:szCs w:val="24"/>
        </w:rPr>
      </w:pPr>
    </w:p>
    <w:p w14:paraId="354EF479" w14:textId="52F76423" w:rsidR="005B761B" w:rsidRDefault="00210F08" w:rsidP="005B761B">
      <w:pPr>
        <w:pStyle w:val="ad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E5D7FFB" wp14:editId="0B968C9C">
            <wp:simplePos x="0" y="0"/>
            <wp:positionH relativeFrom="column">
              <wp:posOffset>110490</wp:posOffset>
            </wp:positionH>
            <wp:positionV relativeFrom="paragraph">
              <wp:posOffset>73660</wp:posOffset>
            </wp:positionV>
            <wp:extent cx="2581275" cy="1895475"/>
            <wp:effectExtent l="19050" t="0" r="9525" b="0"/>
            <wp:wrapTight wrapText="bothSides">
              <wp:wrapPolygon edited="0">
                <wp:start x="-159" y="0"/>
                <wp:lineTo x="-159" y="21491"/>
                <wp:lineTo x="21680" y="21491"/>
                <wp:lineTo x="21680" y="0"/>
                <wp:lineTo x="-159" y="0"/>
              </wp:wrapPolygon>
            </wp:wrapTight>
            <wp:docPr id="3" name="Рисунок 2" descr="F:\фото стомы\косырева нагноение\DSC0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фото стомы\косырева нагноение\DSC000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1B">
        <w:rPr>
          <w:sz w:val="24"/>
          <w:szCs w:val="24"/>
        </w:rPr>
        <w:t>2.</w:t>
      </w:r>
      <w:r w:rsidR="00B13C3F">
        <w:rPr>
          <w:sz w:val="24"/>
          <w:szCs w:val="24"/>
        </w:rPr>
        <w:t>На ран</w:t>
      </w:r>
      <w:r w:rsidR="003610A0">
        <w:rPr>
          <w:sz w:val="24"/>
          <w:szCs w:val="24"/>
        </w:rPr>
        <w:t>ку</w:t>
      </w:r>
      <w:r w:rsidR="00635E6F">
        <w:rPr>
          <w:sz w:val="24"/>
          <w:szCs w:val="24"/>
        </w:rPr>
        <w:t xml:space="preserve"> </w:t>
      </w:r>
      <w:r w:rsidR="00B27799">
        <w:rPr>
          <w:sz w:val="24"/>
          <w:szCs w:val="24"/>
        </w:rPr>
        <w:t>насыпать порошок Б</w:t>
      </w:r>
      <w:r w:rsidR="00B13C3F">
        <w:rPr>
          <w:sz w:val="24"/>
          <w:szCs w:val="24"/>
        </w:rPr>
        <w:t>АНЕОЦИН</w:t>
      </w:r>
      <w:r w:rsidR="00B27799">
        <w:rPr>
          <w:sz w:val="24"/>
          <w:szCs w:val="24"/>
        </w:rPr>
        <w:t xml:space="preserve"> или СТАТИН</w:t>
      </w:r>
      <w:r w:rsidR="003610A0">
        <w:rPr>
          <w:sz w:val="24"/>
          <w:szCs w:val="24"/>
        </w:rPr>
        <w:t xml:space="preserve">, </w:t>
      </w:r>
      <w:r w:rsidR="00B13C3F">
        <w:rPr>
          <w:sz w:val="24"/>
          <w:szCs w:val="24"/>
        </w:rPr>
        <w:t xml:space="preserve">или СТОМАГЕЗИВ, или БРАВА, </w:t>
      </w:r>
      <w:r w:rsidR="003610A0">
        <w:rPr>
          <w:sz w:val="24"/>
          <w:szCs w:val="24"/>
        </w:rPr>
        <w:t xml:space="preserve">излишки смахнуть сухой салфеткой, ранку изолировать, </w:t>
      </w:r>
      <w:r w:rsidR="00B13C3F">
        <w:rPr>
          <w:sz w:val="24"/>
          <w:szCs w:val="24"/>
        </w:rPr>
        <w:t>наклеи</w:t>
      </w:r>
      <w:r w:rsidR="003610A0">
        <w:rPr>
          <w:sz w:val="24"/>
          <w:szCs w:val="24"/>
        </w:rPr>
        <w:t xml:space="preserve">в </w:t>
      </w:r>
      <w:r w:rsidR="00B13C3F" w:rsidRPr="00B13C3F">
        <w:rPr>
          <w:sz w:val="24"/>
          <w:szCs w:val="24"/>
        </w:rPr>
        <w:t>защитное кольцо СТОМАГЕЗИВ СИЛ</w:t>
      </w:r>
      <w:r w:rsidR="003610A0">
        <w:rPr>
          <w:sz w:val="24"/>
          <w:szCs w:val="24"/>
        </w:rPr>
        <w:t>, или БРАВА, или пластинку, вылепленную из пасты герметик в полоске. Допустимо нанести на ранку бесспиртовую пасту герметик ТРИОЦЕЛ</w:t>
      </w:r>
      <w:r w:rsidR="00936098">
        <w:rPr>
          <w:sz w:val="24"/>
          <w:szCs w:val="24"/>
        </w:rPr>
        <w:t>.  Если ранка сильно сочится (</w:t>
      </w:r>
      <w:proofErr w:type="spellStart"/>
      <w:r w:rsidR="00936098">
        <w:rPr>
          <w:sz w:val="24"/>
          <w:szCs w:val="24"/>
        </w:rPr>
        <w:t>экссудирует</w:t>
      </w:r>
      <w:proofErr w:type="spellEnd"/>
      <w:r w:rsidR="00936098">
        <w:rPr>
          <w:sz w:val="24"/>
          <w:szCs w:val="24"/>
        </w:rPr>
        <w:t xml:space="preserve">), можно использовать впитывающие </w:t>
      </w:r>
      <w:proofErr w:type="spellStart"/>
      <w:r w:rsidR="00936098">
        <w:rPr>
          <w:sz w:val="24"/>
          <w:szCs w:val="24"/>
        </w:rPr>
        <w:t>альгинатные</w:t>
      </w:r>
      <w:proofErr w:type="spellEnd"/>
      <w:r w:rsidR="00936098">
        <w:rPr>
          <w:sz w:val="24"/>
          <w:szCs w:val="24"/>
        </w:rPr>
        <w:t xml:space="preserve"> повязки – АЛЬГИТЕК С, или СОРБАЛГОН, или АЛЬГИПОР.</w:t>
      </w:r>
      <w:r>
        <w:rPr>
          <w:sz w:val="24"/>
          <w:szCs w:val="24"/>
        </w:rPr>
        <w:t xml:space="preserve"> Использование марли </w:t>
      </w:r>
      <w:proofErr w:type="gramStart"/>
      <w:r>
        <w:rPr>
          <w:sz w:val="24"/>
          <w:szCs w:val="24"/>
        </w:rPr>
        <w:t>НЕДОПУСТИМО!,</w:t>
      </w:r>
      <w:proofErr w:type="gramEnd"/>
      <w:r>
        <w:rPr>
          <w:sz w:val="24"/>
          <w:szCs w:val="24"/>
        </w:rPr>
        <w:t xml:space="preserve"> она через несколько часов становится источником инфекции в отличие от специальных повязок.</w:t>
      </w:r>
    </w:p>
    <w:p w14:paraId="191FFE37" w14:textId="77777777" w:rsidR="003610A0" w:rsidRDefault="003610A0" w:rsidP="005B761B">
      <w:pPr>
        <w:pStyle w:val="ad"/>
        <w:ind w:left="1080"/>
        <w:jc w:val="both"/>
        <w:rPr>
          <w:sz w:val="24"/>
          <w:szCs w:val="24"/>
        </w:rPr>
      </w:pPr>
    </w:p>
    <w:p w14:paraId="31059E26" w14:textId="64B607AC" w:rsidR="00635E6F" w:rsidRPr="0032340C" w:rsidRDefault="003610A0" w:rsidP="005B761B">
      <w:pPr>
        <w:pStyle w:val="ad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85EDB8" wp14:editId="5BB261DA">
            <wp:simplePos x="0" y="0"/>
            <wp:positionH relativeFrom="column">
              <wp:posOffset>43180</wp:posOffset>
            </wp:positionH>
            <wp:positionV relativeFrom="paragraph">
              <wp:posOffset>3810</wp:posOffset>
            </wp:positionV>
            <wp:extent cx="2628900" cy="1962150"/>
            <wp:effectExtent l="19050" t="0" r="0" b="0"/>
            <wp:wrapSquare wrapText="bothSides"/>
            <wp:docPr id="4" name="Рисунок 3" descr="F:\фото стомы\косырева нагноение\DSC0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ото стомы\косырева нагноение\DSC00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1B">
        <w:rPr>
          <w:sz w:val="24"/>
          <w:szCs w:val="24"/>
        </w:rPr>
        <w:t>3.С</w:t>
      </w:r>
      <w:r w:rsidR="008C60A4">
        <w:rPr>
          <w:sz w:val="24"/>
          <w:szCs w:val="24"/>
        </w:rPr>
        <w:t xml:space="preserve">верху такой комбинированной </w:t>
      </w:r>
      <w:r w:rsidR="00635E6F">
        <w:rPr>
          <w:sz w:val="24"/>
          <w:szCs w:val="24"/>
        </w:rPr>
        <w:t xml:space="preserve">повязки паста-герметик вокруг стомы </w:t>
      </w:r>
      <w:r w:rsidR="00936098">
        <w:rPr>
          <w:sz w:val="24"/>
          <w:szCs w:val="24"/>
        </w:rPr>
        <w:t>накладывают калоприемник, лучше</w:t>
      </w:r>
      <w:r w:rsidR="00635E6F">
        <w:rPr>
          <w:sz w:val="24"/>
          <w:szCs w:val="24"/>
        </w:rPr>
        <w:t xml:space="preserve"> 2-х компонентный</w:t>
      </w:r>
      <w:r w:rsidR="00936098">
        <w:rPr>
          <w:sz w:val="24"/>
          <w:szCs w:val="24"/>
        </w:rPr>
        <w:t>, так как его пластина рассчитана на более длительное ношение (3-5 дней).</w:t>
      </w:r>
    </w:p>
    <w:p w14:paraId="3F90E9A0" w14:textId="69D6C5BA" w:rsidR="00635E6F" w:rsidRDefault="00635E6F" w:rsidP="005B7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Такая повязка, если не затечет кал, может держаться </w:t>
      </w:r>
      <w:r w:rsidR="00C31A6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3-х </w:t>
      </w:r>
      <w:r w:rsidR="00C31A64">
        <w:rPr>
          <w:sz w:val="24"/>
          <w:szCs w:val="24"/>
        </w:rPr>
        <w:t xml:space="preserve">до 5-ти </w:t>
      </w:r>
      <w:r>
        <w:rPr>
          <w:sz w:val="24"/>
          <w:szCs w:val="24"/>
        </w:rPr>
        <w:t xml:space="preserve">дней. </w:t>
      </w:r>
    </w:p>
    <w:p w14:paraId="355F8674" w14:textId="785B5C72" w:rsidR="00C31A64" w:rsidRDefault="00C31A64" w:rsidP="005B761B">
      <w:pPr>
        <w:jc w:val="both"/>
        <w:rPr>
          <w:sz w:val="24"/>
          <w:szCs w:val="24"/>
        </w:rPr>
      </w:pPr>
      <w:r>
        <w:rPr>
          <w:sz w:val="24"/>
          <w:szCs w:val="24"/>
        </w:rPr>
        <w:t>Это создаст благоприятные условия для заживления ран и повреждений кожи.</w:t>
      </w:r>
    </w:p>
    <w:p w14:paraId="2CB5D620" w14:textId="0142CAA5" w:rsidR="00C31A64" w:rsidRDefault="00C31A64" w:rsidP="005B761B">
      <w:pPr>
        <w:jc w:val="both"/>
        <w:rPr>
          <w:sz w:val="24"/>
          <w:szCs w:val="24"/>
        </w:rPr>
      </w:pPr>
    </w:p>
    <w:p w14:paraId="56E45620" w14:textId="77777777" w:rsidR="00C31A64" w:rsidRDefault="00C31A64" w:rsidP="005B761B">
      <w:pPr>
        <w:jc w:val="both"/>
        <w:rPr>
          <w:sz w:val="24"/>
          <w:szCs w:val="24"/>
        </w:rPr>
      </w:pPr>
    </w:p>
    <w:p w14:paraId="10C8F4ED" w14:textId="77777777" w:rsidR="00C31A64" w:rsidRDefault="00C31A64" w:rsidP="005B761B">
      <w:pPr>
        <w:jc w:val="both"/>
        <w:rPr>
          <w:sz w:val="24"/>
          <w:szCs w:val="24"/>
        </w:rPr>
      </w:pPr>
    </w:p>
    <w:p w14:paraId="6DD8C965" w14:textId="0274B9A9" w:rsidR="001F0C0D" w:rsidRPr="00F24487" w:rsidRDefault="003610A0" w:rsidP="00C31A6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Н</w:t>
      </w:r>
      <w:r w:rsidR="001F0C0D">
        <w:rPr>
          <w:sz w:val="24"/>
          <w:szCs w:val="24"/>
        </w:rPr>
        <w:t>а рану после ее очищения, через 5-7 дней лечения по вышеуказанной схеме (дно ранки должно стать красным и слегка кровоточить,) для ускорения заживления положить кусочек коллагеновой или гемостатической губки или</w:t>
      </w:r>
      <w:r w:rsidR="001D0D9F">
        <w:rPr>
          <w:sz w:val="24"/>
          <w:szCs w:val="24"/>
        </w:rPr>
        <w:t>,</w:t>
      </w:r>
      <w:r w:rsidR="001F0C0D">
        <w:rPr>
          <w:sz w:val="24"/>
          <w:szCs w:val="24"/>
        </w:rPr>
        <w:t xml:space="preserve"> </w:t>
      </w:r>
      <w:r w:rsidR="001D0D9F">
        <w:rPr>
          <w:sz w:val="24"/>
          <w:szCs w:val="24"/>
        </w:rPr>
        <w:t>лучше всего,</w:t>
      </w:r>
      <w:r w:rsidR="00CE2D82">
        <w:rPr>
          <w:sz w:val="24"/>
          <w:szCs w:val="24"/>
        </w:rPr>
        <w:t xml:space="preserve"> </w:t>
      </w:r>
      <w:r w:rsidR="001F0C0D">
        <w:rPr>
          <w:sz w:val="24"/>
          <w:szCs w:val="24"/>
        </w:rPr>
        <w:t>ХИТ</w:t>
      </w:r>
      <w:r w:rsidR="00CD0C91">
        <w:rPr>
          <w:sz w:val="24"/>
          <w:szCs w:val="24"/>
        </w:rPr>
        <w:t>ОКОЛ</w:t>
      </w:r>
      <w:r>
        <w:rPr>
          <w:sz w:val="24"/>
          <w:szCs w:val="24"/>
        </w:rPr>
        <w:t xml:space="preserve"> С</w:t>
      </w:r>
      <w:r w:rsidR="001F0C0D">
        <w:rPr>
          <w:sz w:val="24"/>
          <w:szCs w:val="24"/>
        </w:rPr>
        <w:t xml:space="preserve">, или </w:t>
      </w:r>
      <w:r>
        <w:rPr>
          <w:sz w:val="24"/>
          <w:szCs w:val="24"/>
        </w:rPr>
        <w:t xml:space="preserve">ХИТОПРАН, или </w:t>
      </w:r>
      <w:r w:rsidR="001F0C0D">
        <w:rPr>
          <w:sz w:val="24"/>
          <w:szCs w:val="24"/>
        </w:rPr>
        <w:t xml:space="preserve">МЕТУРАКОЛ, далее </w:t>
      </w:r>
      <w:r w:rsidR="00CE2D82">
        <w:rPr>
          <w:sz w:val="24"/>
          <w:szCs w:val="24"/>
        </w:rPr>
        <w:t>защитное кольцо</w:t>
      </w:r>
      <w:r w:rsidR="001F0C0D">
        <w:rPr>
          <w:sz w:val="24"/>
          <w:szCs w:val="24"/>
        </w:rPr>
        <w:t xml:space="preserve"> </w:t>
      </w:r>
    </w:p>
    <w:p w14:paraId="30B30A00" w14:textId="77C97DDC" w:rsidR="001F0C0D" w:rsidRDefault="00CE2D82" w:rsidP="001F0C0D">
      <w:pPr>
        <w:pStyle w:val="ad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Сверху такой комбинированной </w:t>
      </w:r>
      <w:r w:rsidR="001F0C0D">
        <w:rPr>
          <w:sz w:val="24"/>
          <w:szCs w:val="24"/>
        </w:rPr>
        <w:t>повязки паста-герметик вокруг стомы и калоприемник, желательно 2-х компонентный</w:t>
      </w:r>
      <w:r w:rsidR="000936F8">
        <w:rPr>
          <w:sz w:val="24"/>
          <w:szCs w:val="24"/>
        </w:rPr>
        <w:t>.</w:t>
      </w:r>
    </w:p>
    <w:p w14:paraId="5D9B2B2F" w14:textId="4C4B628F" w:rsidR="000936F8" w:rsidRPr="0032340C" w:rsidRDefault="000936F8" w:rsidP="001F0C0D">
      <w:pPr>
        <w:pStyle w:val="ad"/>
        <w:ind w:left="0"/>
        <w:jc w:val="both"/>
        <w:rPr>
          <w:sz w:val="24"/>
          <w:szCs w:val="24"/>
        </w:rPr>
      </w:pPr>
      <w:r w:rsidRPr="00F96277">
        <w:rPr>
          <w:sz w:val="24"/>
          <w:szCs w:val="24"/>
          <w:highlight w:val="yellow"/>
        </w:rPr>
        <w:t>Следуйте рекомендациям, но следите за общим состоянием и состоянием раны. Повышение температуры, усиление болей, уплотнение и покраснение кожи вокруг раны - повод для немедленного обращения к хирургу.</w:t>
      </w:r>
    </w:p>
    <w:p w14:paraId="3AA5EA2B" w14:textId="630CBF31" w:rsidR="00635E6F" w:rsidRPr="007922BC" w:rsidRDefault="00635E6F" w:rsidP="00635E6F">
      <w:pPr>
        <w:rPr>
          <w:sz w:val="24"/>
          <w:szCs w:val="24"/>
        </w:rPr>
      </w:pPr>
      <w:r w:rsidRPr="007922BC">
        <w:rPr>
          <w:sz w:val="24"/>
          <w:szCs w:val="24"/>
        </w:rPr>
        <w:t>Если будут вопросы, пишите.</w:t>
      </w:r>
      <w:r w:rsidR="00B27799">
        <w:rPr>
          <w:sz w:val="24"/>
          <w:szCs w:val="24"/>
        </w:rPr>
        <w:t xml:space="preserve"> </w:t>
      </w:r>
    </w:p>
    <w:sectPr w:rsidR="00635E6F" w:rsidRPr="007922BC" w:rsidSect="00DC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394E6E"/>
    <w:multiLevelType w:val="hybridMultilevel"/>
    <w:tmpl w:val="018A6004"/>
    <w:lvl w:ilvl="0" w:tplc="51EE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549281">
    <w:abstractNumId w:val="0"/>
  </w:num>
  <w:num w:numId="2" w16cid:durableId="204367924">
    <w:abstractNumId w:val="0"/>
  </w:num>
  <w:num w:numId="3" w16cid:durableId="136158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6F"/>
    <w:rsid w:val="00057EA7"/>
    <w:rsid w:val="00074E15"/>
    <w:rsid w:val="000936F8"/>
    <w:rsid w:val="000C1416"/>
    <w:rsid w:val="000E2E55"/>
    <w:rsid w:val="001D0D9F"/>
    <w:rsid w:val="001E36B7"/>
    <w:rsid w:val="001F0C0D"/>
    <w:rsid w:val="00210F08"/>
    <w:rsid w:val="00352AC8"/>
    <w:rsid w:val="003610A0"/>
    <w:rsid w:val="004967E9"/>
    <w:rsid w:val="0051457B"/>
    <w:rsid w:val="005847E3"/>
    <w:rsid w:val="005B761B"/>
    <w:rsid w:val="00635E6F"/>
    <w:rsid w:val="00662A99"/>
    <w:rsid w:val="007D3719"/>
    <w:rsid w:val="007D4B5B"/>
    <w:rsid w:val="008C2D1E"/>
    <w:rsid w:val="008C60A4"/>
    <w:rsid w:val="00936098"/>
    <w:rsid w:val="00944BC0"/>
    <w:rsid w:val="009572D8"/>
    <w:rsid w:val="009C7B76"/>
    <w:rsid w:val="00A07B66"/>
    <w:rsid w:val="00B13C3F"/>
    <w:rsid w:val="00B27799"/>
    <w:rsid w:val="00B404BA"/>
    <w:rsid w:val="00BE0F7A"/>
    <w:rsid w:val="00C31A64"/>
    <w:rsid w:val="00CD0C91"/>
    <w:rsid w:val="00CE15DD"/>
    <w:rsid w:val="00CE2D82"/>
    <w:rsid w:val="00DC1383"/>
    <w:rsid w:val="00DC4A7F"/>
    <w:rsid w:val="00E045F5"/>
    <w:rsid w:val="00F572EA"/>
    <w:rsid w:val="00F96277"/>
    <w:rsid w:val="00FC44EB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85FA"/>
  <w15:docId w15:val="{41B3484A-42CB-476D-918A-D91625B1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6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967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E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E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E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E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E9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E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67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967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7E9"/>
    <w:rPr>
      <w:rFonts w:ascii="Cambria" w:eastAsia="Times New Roman" w:hAnsi="Cambria" w:cs="Times New Roman"/>
      <w:b/>
      <w:bCs/>
      <w:color w:val="4F81BD"/>
    </w:rPr>
  </w:style>
  <w:style w:type="paragraph" w:styleId="a4">
    <w:name w:val="Title"/>
    <w:basedOn w:val="a"/>
    <w:next w:val="a"/>
    <w:link w:val="a5"/>
    <w:uiPriority w:val="10"/>
    <w:qFormat/>
    <w:rsid w:val="004967E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967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67E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7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44BC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44BC0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967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4967E9"/>
    <w:rPr>
      <w:b/>
      <w:bCs/>
      <w:color w:val="4F81BD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967E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4967E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4967E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967E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4967E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967E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b">
    <w:name w:val="Strong"/>
    <w:basedOn w:val="a0"/>
    <w:uiPriority w:val="22"/>
    <w:qFormat/>
    <w:rsid w:val="004967E9"/>
    <w:rPr>
      <w:b/>
      <w:bCs/>
    </w:rPr>
  </w:style>
  <w:style w:type="paragraph" w:styleId="ac">
    <w:name w:val="No Spacing"/>
    <w:uiPriority w:val="1"/>
    <w:qFormat/>
    <w:rsid w:val="004967E9"/>
    <w:rPr>
      <w:sz w:val="22"/>
      <w:szCs w:val="22"/>
      <w:lang w:val="en-US" w:eastAsia="en-US" w:bidi="en-US"/>
    </w:rPr>
  </w:style>
  <w:style w:type="paragraph" w:styleId="ad">
    <w:name w:val="List Paragraph"/>
    <w:basedOn w:val="a"/>
    <w:uiPriority w:val="34"/>
    <w:qFormat/>
    <w:rsid w:val="004967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7E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4967E9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4967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967E9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4967E9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4967E9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4967E9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4967E9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4967E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967E9"/>
    <w:pPr>
      <w:outlineLvl w:val="9"/>
    </w:pPr>
    <w:rPr>
      <w:lang w:val="en-US" w:eastAsia="en-US" w:bidi="en-US"/>
    </w:rPr>
  </w:style>
  <w:style w:type="character" w:styleId="af6">
    <w:name w:val="Hyperlink"/>
    <w:basedOn w:val="a0"/>
    <w:uiPriority w:val="99"/>
    <w:unhideWhenUsed/>
    <w:rsid w:val="00635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Калашникова</cp:lastModifiedBy>
  <cp:revision>6</cp:revision>
  <dcterms:created xsi:type="dcterms:W3CDTF">2025-02-13T18:28:00Z</dcterms:created>
  <dcterms:modified xsi:type="dcterms:W3CDTF">2025-04-12T08:53:00Z</dcterms:modified>
</cp:coreProperties>
</file>