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89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95246" w:rsidRDefault="00C917C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5246" w:rsidRDefault="00895246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Минздрава России от 02.05.2023 N 202н</w:t>
            </w:r>
            <w:r>
              <w:rPr>
                <w:sz w:val="44"/>
                <w:szCs w:val="44"/>
              </w:rPr>
              <w:br/>
              <w:t>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</w:t>
            </w:r>
            <w:r>
              <w:rPr>
                <w:sz w:val="44"/>
                <w:szCs w:val="44"/>
              </w:rPr>
              <w:br/>
              <w:t>(Зарегистрировано в Минюсте России 12.05.2023 N 73283)</w:t>
            </w:r>
          </w:p>
        </w:tc>
      </w:tr>
      <w:tr w:rsidR="0089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5246" w:rsidRDefault="0089524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16.05.2023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95246" w:rsidRDefault="00895246">
      <w:pPr>
        <w:pStyle w:val="ConsPlusNormal"/>
        <w:rPr>
          <w:rFonts w:ascii="Tahoma" w:hAnsi="Tahoma" w:cs="Tahoma"/>
          <w:sz w:val="28"/>
          <w:szCs w:val="28"/>
        </w:rPr>
        <w:sectPr w:rsidR="0089524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95246" w:rsidRDefault="00895246">
      <w:pPr>
        <w:pStyle w:val="ConsPlusNormal"/>
        <w:jc w:val="both"/>
        <w:outlineLvl w:val="0"/>
      </w:pPr>
    </w:p>
    <w:p w:rsidR="00895246" w:rsidRDefault="00895246">
      <w:pPr>
        <w:pStyle w:val="ConsPlusNormal"/>
        <w:outlineLvl w:val="0"/>
      </w:pPr>
      <w:r>
        <w:t>Зарегистрировано в Минюсте России 12 мая 2023 г. N 73283</w:t>
      </w:r>
    </w:p>
    <w:p w:rsidR="00895246" w:rsidRDefault="008952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Title"/>
        <w:jc w:val="center"/>
      </w:pPr>
      <w:r>
        <w:t>МИНИСТЕРСТВО ЗДРАВООХРАНЕНИЯ РОССИЙСКОЙ ФЕДЕРАЦИИ</w:t>
      </w:r>
    </w:p>
    <w:p w:rsidR="00895246" w:rsidRDefault="00895246">
      <w:pPr>
        <w:pStyle w:val="ConsPlusTitle"/>
        <w:jc w:val="center"/>
      </w:pPr>
    </w:p>
    <w:p w:rsidR="00895246" w:rsidRDefault="00895246">
      <w:pPr>
        <w:pStyle w:val="ConsPlusTitle"/>
        <w:jc w:val="center"/>
      </w:pPr>
      <w:r>
        <w:t>ПРИКАЗ</w:t>
      </w:r>
    </w:p>
    <w:p w:rsidR="00895246" w:rsidRDefault="00895246">
      <w:pPr>
        <w:pStyle w:val="ConsPlusTitle"/>
        <w:jc w:val="center"/>
      </w:pPr>
      <w:r>
        <w:t>от 2 мая 2023 г. N 202н</w:t>
      </w:r>
    </w:p>
    <w:p w:rsidR="00895246" w:rsidRDefault="00895246">
      <w:pPr>
        <w:pStyle w:val="ConsPlusTitle"/>
        <w:jc w:val="center"/>
      </w:pPr>
    </w:p>
    <w:p w:rsidR="00895246" w:rsidRDefault="00895246">
      <w:pPr>
        <w:pStyle w:val="ConsPlusTitle"/>
        <w:jc w:val="center"/>
      </w:pPr>
      <w:r>
        <w:t>ОБ УТВЕРЖДЕНИИ ПЕРЕЧНЯ</w:t>
      </w:r>
    </w:p>
    <w:p w:rsidR="00895246" w:rsidRDefault="00895246">
      <w:pPr>
        <w:pStyle w:val="ConsPlusTitle"/>
        <w:jc w:val="center"/>
      </w:pPr>
      <w:r>
        <w:t>МЕДИЦИНСКИХ ПРОТИВОПОКАЗАНИЙ, В СВЯЗИ С НАЛИЧИЕМ</w:t>
      </w:r>
    </w:p>
    <w:p w:rsidR="00895246" w:rsidRDefault="00895246">
      <w:pPr>
        <w:pStyle w:val="ConsPlusTitle"/>
        <w:jc w:val="center"/>
      </w:pPr>
      <w:r>
        <w:t>КОТОРЫХ ГРАЖДАНИНУ ИЛИ ПОЛУЧАТЕЛЮ СОЦИАЛЬНЫХ УСЛУГ МОЖЕТ</w:t>
      </w:r>
    </w:p>
    <w:p w:rsidR="00895246" w:rsidRDefault="00895246">
      <w:pPr>
        <w:pStyle w:val="ConsPlusTitle"/>
        <w:jc w:val="center"/>
      </w:pPr>
      <w:r>
        <w:t>БЫТЬ ОТКАЗАНО, В ТОМ ЧИСЛЕ ВРЕМЕННО, В ПРЕДОСТАВЛЕНИИ</w:t>
      </w:r>
    </w:p>
    <w:p w:rsidR="00895246" w:rsidRDefault="00895246">
      <w:pPr>
        <w:pStyle w:val="ConsPlusTitle"/>
        <w:jc w:val="center"/>
      </w:pPr>
      <w:r>
        <w:t>СОЦИАЛЬНЫХ УСЛУГ В ФОРМЕ СОЦИАЛЬНОГО ОБСЛУЖИВАНИЯ НА ДОМУ,</w:t>
      </w:r>
    </w:p>
    <w:p w:rsidR="00895246" w:rsidRDefault="00895246">
      <w:pPr>
        <w:pStyle w:val="ConsPlusTitle"/>
        <w:jc w:val="center"/>
      </w:pPr>
      <w:r>
        <w:t>ИЛИ В ПОЛУСТАЦИОНАРНОЙ ФОРМЕ, ИЛИ В СТАЦИОНАРНОЙ ФОРМЕ,</w:t>
      </w:r>
    </w:p>
    <w:p w:rsidR="00895246" w:rsidRDefault="00895246">
      <w:pPr>
        <w:pStyle w:val="ConsPlusTitle"/>
        <w:jc w:val="center"/>
      </w:pPr>
      <w:r>
        <w:t>А ТАКЖЕ ФОРМЫ ЗАКЛЮЧЕНИЯ УПОЛНОМОЧЕННОЙ МЕДИЦИНСКОЙ</w:t>
      </w:r>
    </w:p>
    <w:p w:rsidR="00895246" w:rsidRDefault="00895246">
      <w:pPr>
        <w:pStyle w:val="ConsPlusTitle"/>
        <w:jc w:val="center"/>
      </w:pPr>
      <w:r>
        <w:t>ОРГАНИЗАЦИИ О НАЛИЧИИ (ОБ ОТСУТСТВИИ)</w:t>
      </w:r>
    </w:p>
    <w:p w:rsidR="00895246" w:rsidRDefault="00895246">
      <w:pPr>
        <w:pStyle w:val="ConsPlusTitle"/>
        <w:jc w:val="center"/>
      </w:pPr>
      <w:r>
        <w:t>ТАКИХ ПРОТИВОПОКАЗАНИЙ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</w:t>
      </w:r>
      <w:hyperlink r:id="rId10" w:history="1">
        <w:r>
          <w:rPr>
            <w:color w:val="0000FF"/>
          </w:rPr>
          <w:t>подпунктом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895246" w:rsidRDefault="00895246">
      <w:pPr>
        <w:pStyle w:val="ConsPlusNormal"/>
        <w:spacing w:before="240"/>
        <w:ind w:firstLine="540"/>
        <w:jc w:val="both"/>
      </w:pPr>
      <w:r>
        <w:t>1. Утвердить:</w:t>
      </w:r>
    </w:p>
    <w:p w:rsidR="00895246" w:rsidRDefault="00895246">
      <w:pPr>
        <w:pStyle w:val="ConsPlusNormal"/>
        <w:spacing w:before="240"/>
        <w:ind w:firstLine="540"/>
        <w:jc w:val="both"/>
      </w:pPr>
      <w:hyperlink w:anchor="Par37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 приложению N 1 к настоящему приказу;</w:t>
      </w:r>
    </w:p>
    <w:p w:rsidR="00895246" w:rsidRDefault="00895246">
      <w:pPr>
        <w:pStyle w:val="ConsPlusNormal"/>
        <w:spacing w:before="240"/>
        <w:ind w:firstLine="540"/>
        <w:jc w:val="both"/>
      </w:pPr>
      <w:hyperlink w:anchor="Par193" w:tooltip="Заключение" w:history="1">
        <w:r>
          <w:rPr>
            <w:color w:val="0000FF"/>
          </w:rPr>
          <w:t>форму</w:t>
        </w:r>
      </w:hyperlink>
      <w:r>
        <w:t xml:space="preserve"> заключения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 приложению N 2 к настоящему приказу.</w:t>
      </w:r>
    </w:p>
    <w:p w:rsidR="00895246" w:rsidRDefault="00895246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апреля 2015 г.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(зарегистрирован Министерством юстиции Российской Федерации 9 июня 2015 г., регистрационный N 37608).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right"/>
      </w:pPr>
      <w:r>
        <w:t>Министр</w:t>
      </w:r>
    </w:p>
    <w:p w:rsidR="00895246" w:rsidRDefault="00895246">
      <w:pPr>
        <w:pStyle w:val="ConsPlusNormal"/>
        <w:jc w:val="right"/>
      </w:pPr>
      <w:r>
        <w:lastRenderedPageBreak/>
        <w:t>М.А.МУРАШКО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right"/>
        <w:outlineLvl w:val="0"/>
      </w:pPr>
      <w:r>
        <w:t>Приложение N 1</w:t>
      </w:r>
    </w:p>
    <w:p w:rsidR="00895246" w:rsidRDefault="00895246">
      <w:pPr>
        <w:pStyle w:val="ConsPlusNormal"/>
        <w:jc w:val="right"/>
      </w:pPr>
      <w:r>
        <w:t>к приказу Министерства здравоохранения</w:t>
      </w:r>
    </w:p>
    <w:p w:rsidR="00895246" w:rsidRDefault="00895246">
      <w:pPr>
        <w:pStyle w:val="ConsPlusNormal"/>
        <w:jc w:val="right"/>
      </w:pPr>
      <w:r>
        <w:t>Российской Федерации</w:t>
      </w:r>
    </w:p>
    <w:p w:rsidR="00895246" w:rsidRDefault="00895246">
      <w:pPr>
        <w:pStyle w:val="ConsPlusNormal"/>
        <w:jc w:val="right"/>
      </w:pPr>
      <w:r>
        <w:t>от 2 мая 2023 г. N 202н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Title"/>
        <w:jc w:val="center"/>
      </w:pPr>
      <w:bookmarkStart w:id="0" w:name="Par37"/>
      <w:bookmarkEnd w:id="0"/>
      <w:r>
        <w:t>ПЕРЕЧЕНЬ</w:t>
      </w:r>
    </w:p>
    <w:p w:rsidR="00895246" w:rsidRDefault="00895246">
      <w:pPr>
        <w:pStyle w:val="ConsPlusTitle"/>
        <w:jc w:val="center"/>
      </w:pPr>
      <w:r>
        <w:t>МЕДИЦИНСКИХ ПРОТИВОПОКАЗАНИЙ, В СВЯЗИ С НАЛИЧИЕМ</w:t>
      </w:r>
    </w:p>
    <w:p w:rsidR="00895246" w:rsidRDefault="00895246">
      <w:pPr>
        <w:pStyle w:val="ConsPlusTitle"/>
        <w:jc w:val="center"/>
      </w:pPr>
      <w:r>
        <w:t>КОТОРЫХ ГРАЖДАНИНУ ИЛИ ПОЛУЧАТЕЛЮ СОЦИАЛЬНЫХ УСЛУГ МОЖЕТ</w:t>
      </w:r>
    </w:p>
    <w:p w:rsidR="00895246" w:rsidRDefault="00895246">
      <w:pPr>
        <w:pStyle w:val="ConsPlusTitle"/>
        <w:jc w:val="center"/>
      </w:pPr>
      <w:r>
        <w:t>БЫТЬ ОТКАЗАНО, В ТОМ ЧИСЛЕ ВРЕМЕННО, В ПРЕДОСТАВЛЕНИИ</w:t>
      </w:r>
    </w:p>
    <w:p w:rsidR="00895246" w:rsidRDefault="00895246">
      <w:pPr>
        <w:pStyle w:val="ConsPlusTitle"/>
        <w:jc w:val="center"/>
      </w:pPr>
      <w:r>
        <w:t>СОЦИАЛЬНЫХ УСЛУГ В ФОРМЕ СОЦИАЛЬНОГО ОБСЛУЖИВАНИЯ НА ДОМУ,</w:t>
      </w:r>
    </w:p>
    <w:p w:rsidR="00895246" w:rsidRDefault="00895246">
      <w:pPr>
        <w:pStyle w:val="ConsPlusTitle"/>
        <w:jc w:val="center"/>
      </w:pPr>
      <w:r>
        <w:t>ИЛИ В ПОЛУСТАЦИОНАРНОЙ ФОРМЕ, ИЛИ В СТАЦИОНАРНОЙ ФОРМЕ</w:t>
      </w:r>
    </w:p>
    <w:p w:rsidR="00895246" w:rsidRDefault="008952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Наименование или характеристика заболевания (состояния)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 xml:space="preserve">Код заболевания (состояния) по </w:t>
            </w:r>
            <w:hyperlink r:id="rId13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180" w:tooltip="&lt;1&gt; Международная статистическая классификация болезней и проблем, связанных со здоровьем, 10 пересмотра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9524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  <w:outlineLvl w:val="1"/>
            </w:pPr>
            <w: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A15,</w:t>
            </w:r>
          </w:p>
          <w:p w:rsidR="00895246" w:rsidRDefault="00895246">
            <w:pPr>
              <w:pStyle w:val="ConsPlusNormal"/>
              <w:jc w:val="center"/>
            </w:pPr>
            <w:r>
              <w:t>A17 - A19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Лепра с бактериовыделением, подтвержденным методом бактериоскопии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A30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F00 - F09,</w:t>
            </w:r>
          </w:p>
          <w:p w:rsidR="00895246" w:rsidRDefault="00895246">
            <w:pPr>
              <w:pStyle w:val="ConsPlusNormal"/>
              <w:jc w:val="center"/>
            </w:pPr>
            <w:r>
              <w:t>F20 - F29,</w:t>
            </w:r>
          </w:p>
          <w:p w:rsidR="00895246" w:rsidRDefault="00895246">
            <w:pPr>
              <w:pStyle w:val="ConsPlusNormal"/>
              <w:jc w:val="center"/>
            </w:pPr>
            <w:r>
              <w:t>F30 - F39,</w:t>
            </w:r>
          </w:p>
          <w:p w:rsidR="00895246" w:rsidRDefault="00895246">
            <w:pPr>
              <w:pStyle w:val="ConsPlusNormal"/>
              <w:jc w:val="center"/>
            </w:pPr>
            <w:r>
              <w:t>F40 - F48,</w:t>
            </w:r>
          </w:p>
          <w:p w:rsidR="00895246" w:rsidRDefault="00895246">
            <w:pPr>
              <w:pStyle w:val="ConsPlusNormal"/>
              <w:jc w:val="center"/>
            </w:pPr>
            <w:r>
              <w:t>F60 - F69,</w:t>
            </w:r>
          </w:p>
          <w:p w:rsidR="00895246" w:rsidRDefault="00895246">
            <w:pPr>
              <w:pStyle w:val="ConsPlusNormal"/>
              <w:jc w:val="center"/>
            </w:pPr>
            <w:r>
              <w:t>F70 - F79,</w:t>
            </w:r>
          </w:p>
          <w:p w:rsidR="00895246" w:rsidRDefault="00895246">
            <w:pPr>
              <w:pStyle w:val="ConsPlusNormal"/>
              <w:jc w:val="center"/>
            </w:pPr>
            <w:r>
              <w:t>F80 - F89,</w:t>
            </w:r>
          </w:p>
          <w:p w:rsidR="00895246" w:rsidRDefault="00895246">
            <w:pPr>
              <w:pStyle w:val="ConsPlusNormal"/>
              <w:jc w:val="center"/>
            </w:pPr>
            <w:r>
              <w:t>F90 - F98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F10 - F16,</w:t>
            </w:r>
          </w:p>
          <w:p w:rsidR="00895246" w:rsidRDefault="00895246">
            <w:pPr>
              <w:pStyle w:val="ConsPlusNormal"/>
              <w:jc w:val="center"/>
            </w:pPr>
            <w:r>
              <w:t>F18,</w:t>
            </w:r>
          </w:p>
          <w:p w:rsidR="00895246" w:rsidRDefault="00895246">
            <w:pPr>
              <w:pStyle w:val="ConsPlusNormal"/>
              <w:jc w:val="center"/>
            </w:pPr>
            <w:r>
              <w:t>F19</w:t>
            </w:r>
          </w:p>
        </w:tc>
      </w:tr>
      <w:tr w:rsidR="0089524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  <w:outlineLvl w:val="1"/>
            </w:pPr>
            <w:r>
              <w:lastRenderedPageBreak/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A15,</w:t>
            </w:r>
          </w:p>
          <w:p w:rsidR="00895246" w:rsidRDefault="00895246">
            <w:pPr>
              <w:pStyle w:val="ConsPlusNormal"/>
              <w:jc w:val="center"/>
            </w:pPr>
            <w:r>
              <w:t>A17 - A19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Лепра с бактериовыделением, подтвержденным методом бактериоскопии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A30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Инфекционные заболевания, представляющие опасность для окружающих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A00,</w:t>
            </w:r>
          </w:p>
          <w:p w:rsidR="00895246" w:rsidRDefault="00895246">
            <w:pPr>
              <w:pStyle w:val="ConsPlusNormal"/>
              <w:jc w:val="center"/>
            </w:pPr>
            <w:r>
              <w:t>A01,</w:t>
            </w:r>
          </w:p>
          <w:p w:rsidR="00895246" w:rsidRDefault="00895246">
            <w:pPr>
              <w:pStyle w:val="ConsPlusNormal"/>
              <w:jc w:val="center"/>
            </w:pPr>
            <w:r>
              <w:t>A20,</w:t>
            </w:r>
          </w:p>
          <w:p w:rsidR="00895246" w:rsidRDefault="00895246">
            <w:pPr>
              <w:pStyle w:val="ConsPlusNormal"/>
              <w:jc w:val="center"/>
            </w:pPr>
            <w:r>
              <w:t>A22,</w:t>
            </w:r>
          </w:p>
          <w:p w:rsidR="00895246" w:rsidRDefault="00895246">
            <w:pPr>
              <w:pStyle w:val="ConsPlusNormal"/>
              <w:jc w:val="center"/>
            </w:pPr>
            <w:r>
              <w:t>A36 - A39,</w:t>
            </w:r>
          </w:p>
          <w:p w:rsidR="00895246" w:rsidRDefault="00895246">
            <w:pPr>
              <w:pStyle w:val="ConsPlusNormal"/>
              <w:jc w:val="center"/>
            </w:pPr>
            <w:r>
              <w:t>A85 - 89,</w:t>
            </w:r>
          </w:p>
          <w:p w:rsidR="00895246" w:rsidRDefault="00895246">
            <w:pPr>
              <w:pStyle w:val="ConsPlusNormal"/>
              <w:jc w:val="center"/>
            </w:pPr>
            <w:r>
              <w:t>B01,</w:t>
            </w:r>
          </w:p>
          <w:p w:rsidR="00895246" w:rsidRDefault="00895246">
            <w:pPr>
              <w:pStyle w:val="ConsPlusNormal"/>
              <w:jc w:val="center"/>
            </w:pPr>
            <w:r>
              <w:t>B03 - B06,</w:t>
            </w:r>
          </w:p>
          <w:p w:rsidR="00895246" w:rsidRDefault="00895246">
            <w:pPr>
              <w:pStyle w:val="ConsPlusNormal"/>
              <w:jc w:val="center"/>
            </w:pPr>
            <w:r>
              <w:t>B08.4,</w:t>
            </w:r>
          </w:p>
          <w:p w:rsidR="00895246" w:rsidRDefault="00895246">
            <w:pPr>
              <w:pStyle w:val="ConsPlusNormal"/>
              <w:jc w:val="center"/>
            </w:pPr>
            <w:r>
              <w:t>B08.5,</w:t>
            </w:r>
          </w:p>
          <w:p w:rsidR="00895246" w:rsidRDefault="00895246">
            <w:pPr>
              <w:pStyle w:val="ConsPlusNormal"/>
              <w:jc w:val="center"/>
            </w:pPr>
            <w:r>
              <w:t>B09,</w:t>
            </w:r>
          </w:p>
          <w:p w:rsidR="00895246" w:rsidRDefault="00895246">
            <w:pPr>
              <w:pStyle w:val="ConsPlusNormal"/>
              <w:jc w:val="center"/>
            </w:pPr>
            <w:r>
              <w:t>B15,</w:t>
            </w:r>
          </w:p>
          <w:p w:rsidR="00895246" w:rsidRDefault="00895246">
            <w:pPr>
              <w:pStyle w:val="ConsPlusNormal"/>
              <w:jc w:val="center"/>
            </w:pPr>
            <w:r>
              <w:t>B17.2,</w:t>
            </w:r>
          </w:p>
          <w:p w:rsidR="00895246" w:rsidRDefault="00895246">
            <w:pPr>
              <w:pStyle w:val="ConsPlusNormal"/>
              <w:jc w:val="center"/>
            </w:pPr>
            <w:r>
              <w:t>B17.8,</w:t>
            </w:r>
          </w:p>
          <w:p w:rsidR="00895246" w:rsidRDefault="00895246">
            <w:pPr>
              <w:pStyle w:val="ConsPlusNormal"/>
              <w:jc w:val="center"/>
            </w:pPr>
            <w:r>
              <w:t>B17.9,</w:t>
            </w:r>
          </w:p>
          <w:p w:rsidR="00895246" w:rsidRDefault="00895246">
            <w:pPr>
              <w:pStyle w:val="ConsPlusNormal"/>
              <w:jc w:val="center"/>
            </w:pPr>
            <w:r>
              <w:t>B26,</w:t>
            </w:r>
          </w:p>
          <w:p w:rsidR="00895246" w:rsidRDefault="00895246">
            <w:pPr>
              <w:pStyle w:val="ConsPlusNormal"/>
              <w:jc w:val="center"/>
            </w:pPr>
            <w:r>
              <w:t>B30,</w:t>
            </w:r>
          </w:p>
          <w:p w:rsidR="00895246" w:rsidRDefault="00895246">
            <w:pPr>
              <w:pStyle w:val="ConsPlusNormal"/>
              <w:jc w:val="center"/>
            </w:pPr>
            <w:r>
              <w:t>B34,</w:t>
            </w:r>
          </w:p>
          <w:p w:rsidR="00895246" w:rsidRDefault="00895246">
            <w:pPr>
              <w:pStyle w:val="ConsPlusNormal"/>
              <w:jc w:val="center"/>
            </w:pPr>
            <w:r>
              <w:t>B85,</w:t>
            </w:r>
          </w:p>
          <w:p w:rsidR="00895246" w:rsidRDefault="00895246">
            <w:pPr>
              <w:pStyle w:val="ConsPlusNormal"/>
              <w:jc w:val="center"/>
            </w:pPr>
            <w:r>
              <w:t>B86,</w:t>
            </w:r>
          </w:p>
          <w:p w:rsidR="00895246" w:rsidRDefault="00895246">
            <w:pPr>
              <w:pStyle w:val="ConsPlusNormal"/>
              <w:jc w:val="center"/>
            </w:pPr>
            <w:r>
              <w:t>B97,</w:t>
            </w:r>
          </w:p>
          <w:p w:rsidR="00895246" w:rsidRDefault="00895246">
            <w:pPr>
              <w:pStyle w:val="ConsPlusNormal"/>
              <w:jc w:val="center"/>
            </w:pPr>
            <w:r>
              <w:t>R50,</w:t>
            </w:r>
          </w:p>
          <w:p w:rsidR="00895246" w:rsidRDefault="00895246">
            <w:pPr>
              <w:pStyle w:val="ConsPlusNormal"/>
              <w:jc w:val="center"/>
            </w:pPr>
            <w:r>
              <w:t>J00 - J06,</w:t>
            </w:r>
          </w:p>
          <w:p w:rsidR="00895246" w:rsidRDefault="00895246">
            <w:pPr>
              <w:pStyle w:val="ConsPlusNormal"/>
              <w:jc w:val="center"/>
            </w:pPr>
            <w:r>
              <w:t>J09 - J18,</w:t>
            </w:r>
          </w:p>
          <w:p w:rsidR="00895246" w:rsidRDefault="00895246">
            <w:pPr>
              <w:pStyle w:val="ConsPlusNormal"/>
              <w:jc w:val="center"/>
            </w:pPr>
            <w:r>
              <w:t>J20 - J22,</w:t>
            </w:r>
          </w:p>
          <w:p w:rsidR="00895246" w:rsidRDefault="00895246">
            <w:pPr>
              <w:pStyle w:val="ConsPlusNormal"/>
              <w:jc w:val="center"/>
            </w:pPr>
            <w:r>
              <w:t>U07.1,</w:t>
            </w:r>
          </w:p>
          <w:p w:rsidR="00895246" w:rsidRDefault="00895246">
            <w:pPr>
              <w:pStyle w:val="ConsPlusNormal"/>
              <w:jc w:val="center"/>
            </w:pPr>
            <w:r>
              <w:t>U07.2,</w:t>
            </w:r>
          </w:p>
          <w:p w:rsidR="00895246" w:rsidRDefault="00895246">
            <w:pPr>
              <w:pStyle w:val="ConsPlusNormal"/>
              <w:jc w:val="center"/>
            </w:pPr>
            <w:r>
              <w:t>Z03.8,</w:t>
            </w:r>
          </w:p>
          <w:p w:rsidR="00895246" w:rsidRDefault="00895246">
            <w:pPr>
              <w:pStyle w:val="ConsPlusNormal"/>
              <w:jc w:val="center"/>
            </w:pPr>
            <w:r>
              <w:t>Z20.8,</w:t>
            </w:r>
          </w:p>
          <w:p w:rsidR="00895246" w:rsidRDefault="00895246">
            <w:pPr>
              <w:pStyle w:val="ConsPlusNormal"/>
              <w:jc w:val="center"/>
            </w:pPr>
            <w:r>
              <w:t>Z29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 xml:space="preserve"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</w:t>
            </w:r>
            <w:r>
              <w:lastRenderedPageBreak/>
              <w:t>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lastRenderedPageBreak/>
              <w:t>F00 - F09,</w:t>
            </w:r>
          </w:p>
          <w:p w:rsidR="00895246" w:rsidRDefault="00895246">
            <w:pPr>
              <w:pStyle w:val="ConsPlusNormal"/>
              <w:jc w:val="center"/>
            </w:pPr>
            <w:r>
              <w:t>F20 - F29,</w:t>
            </w:r>
          </w:p>
          <w:p w:rsidR="00895246" w:rsidRDefault="00895246">
            <w:pPr>
              <w:pStyle w:val="ConsPlusNormal"/>
              <w:jc w:val="center"/>
            </w:pPr>
            <w:r>
              <w:t>F30 - F39,</w:t>
            </w:r>
          </w:p>
          <w:p w:rsidR="00895246" w:rsidRDefault="00895246">
            <w:pPr>
              <w:pStyle w:val="ConsPlusNormal"/>
              <w:jc w:val="center"/>
            </w:pPr>
            <w:r>
              <w:lastRenderedPageBreak/>
              <w:t>F40 - F48,</w:t>
            </w:r>
          </w:p>
          <w:p w:rsidR="00895246" w:rsidRDefault="00895246">
            <w:pPr>
              <w:pStyle w:val="ConsPlusNormal"/>
              <w:jc w:val="center"/>
            </w:pPr>
            <w:r>
              <w:t>F60 - F69,</w:t>
            </w:r>
          </w:p>
          <w:p w:rsidR="00895246" w:rsidRDefault="00895246">
            <w:pPr>
              <w:pStyle w:val="ConsPlusNormal"/>
              <w:jc w:val="center"/>
            </w:pPr>
            <w:r>
              <w:t>F70 - F79,</w:t>
            </w:r>
          </w:p>
          <w:p w:rsidR="00895246" w:rsidRDefault="00895246">
            <w:pPr>
              <w:pStyle w:val="ConsPlusNormal"/>
              <w:jc w:val="center"/>
            </w:pPr>
            <w:r>
              <w:t>F80 - F89,</w:t>
            </w:r>
          </w:p>
          <w:p w:rsidR="00895246" w:rsidRDefault="00895246">
            <w:pPr>
              <w:pStyle w:val="ConsPlusNormal"/>
              <w:jc w:val="center"/>
            </w:pPr>
            <w:r>
              <w:t>F90 - F98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F10 - F16,</w:t>
            </w:r>
          </w:p>
          <w:p w:rsidR="00895246" w:rsidRDefault="00895246">
            <w:pPr>
              <w:pStyle w:val="ConsPlusNormal"/>
              <w:jc w:val="center"/>
            </w:pPr>
            <w:r>
              <w:t>F18,</w:t>
            </w:r>
          </w:p>
          <w:p w:rsidR="00895246" w:rsidRDefault="00895246">
            <w:pPr>
              <w:pStyle w:val="ConsPlusNormal"/>
              <w:jc w:val="center"/>
            </w:pPr>
            <w:r>
              <w:t>F19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J85.0 - J85.2</w:t>
            </w:r>
          </w:p>
        </w:tc>
      </w:tr>
      <w:tr w:rsidR="0089524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  <w:outlineLvl w:val="1"/>
            </w:pPr>
            <w: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A15,</w:t>
            </w:r>
          </w:p>
          <w:p w:rsidR="00895246" w:rsidRDefault="00895246">
            <w:pPr>
              <w:pStyle w:val="ConsPlusNormal"/>
              <w:jc w:val="center"/>
            </w:pPr>
            <w:r>
              <w:t>A17 - A19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Лепра с бактериовыделением, подтвержденным методом бактериоскопии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A30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A00,</w:t>
            </w:r>
          </w:p>
          <w:p w:rsidR="00895246" w:rsidRDefault="00895246">
            <w:pPr>
              <w:pStyle w:val="ConsPlusNormal"/>
              <w:jc w:val="center"/>
            </w:pPr>
            <w:r>
              <w:t>A01,</w:t>
            </w:r>
          </w:p>
          <w:p w:rsidR="00895246" w:rsidRDefault="00895246">
            <w:pPr>
              <w:pStyle w:val="ConsPlusNormal"/>
              <w:jc w:val="center"/>
            </w:pPr>
            <w:r>
              <w:t>A20,</w:t>
            </w:r>
          </w:p>
          <w:p w:rsidR="00895246" w:rsidRDefault="00895246">
            <w:pPr>
              <w:pStyle w:val="ConsPlusNormal"/>
              <w:jc w:val="center"/>
            </w:pPr>
            <w:r>
              <w:t>A22,</w:t>
            </w:r>
          </w:p>
          <w:p w:rsidR="00895246" w:rsidRDefault="00895246">
            <w:pPr>
              <w:pStyle w:val="ConsPlusNormal"/>
              <w:jc w:val="center"/>
            </w:pPr>
            <w:r>
              <w:t>A36 - A39,</w:t>
            </w:r>
          </w:p>
          <w:p w:rsidR="00895246" w:rsidRDefault="00895246">
            <w:pPr>
              <w:pStyle w:val="ConsPlusNormal"/>
              <w:jc w:val="center"/>
            </w:pPr>
            <w:r>
              <w:t>A85 - 89,</w:t>
            </w:r>
          </w:p>
          <w:p w:rsidR="00895246" w:rsidRDefault="00895246">
            <w:pPr>
              <w:pStyle w:val="ConsPlusNormal"/>
              <w:jc w:val="center"/>
            </w:pPr>
            <w:r>
              <w:t>B01,</w:t>
            </w:r>
          </w:p>
          <w:p w:rsidR="00895246" w:rsidRDefault="00895246">
            <w:pPr>
              <w:pStyle w:val="ConsPlusNormal"/>
              <w:jc w:val="center"/>
            </w:pPr>
            <w:r>
              <w:t>B03 - B06,</w:t>
            </w:r>
          </w:p>
          <w:p w:rsidR="00895246" w:rsidRDefault="00895246">
            <w:pPr>
              <w:pStyle w:val="ConsPlusNormal"/>
              <w:jc w:val="center"/>
            </w:pPr>
            <w:r>
              <w:t>B08.4,</w:t>
            </w:r>
          </w:p>
          <w:p w:rsidR="00895246" w:rsidRDefault="00895246">
            <w:pPr>
              <w:pStyle w:val="ConsPlusNormal"/>
              <w:jc w:val="center"/>
            </w:pPr>
            <w:r>
              <w:t>B08.5,</w:t>
            </w:r>
          </w:p>
          <w:p w:rsidR="00895246" w:rsidRDefault="00895246">
            <w:pPr>
              <w:pStyle w:val="ConsPlusNormal"/>
              <w:jc w:val="center"/>
            </w:pPr>
            <w:r>
              <w:t>B09,</w:t>
            </w:r>
          </w:p>
          <w:p w:rsidR="00895246" w:rsidRDefault="00895246">
            <w:pPr>
              <w:pStyle w:val="ConsPlusNormal"/>
              <w:jc w:val="center"/>
            </w:pPr>
            <w:r>
              <w:t>B15,</w:t>
            </w:r>
          </w:p>
          <w:p w:rsidR="00895246" w:rsidRDefault="00895246">
            <w:pPr>
              <w:pStyle w:val="ConsPlusNormal"/>
              <w:jc w:val="center"/>
            </w:pPr>
            <w:r>
              <w:t>B17.2,</w:t>
            </w:r>
          </w:p>
          <w:p w:rsidR="00895246" w:rsidRDefault="00895246">
            <w:pPr>
              <w:pStyle w:val="ConsPlusNormal"/>
              <w:jc w:val="center"/>
            </w:pPr>
            <w:r>
              <w:t>B17.8,</w:t>
            </w:r>
          </w:p>
          <w:p w:rsidR="00895246" w:rsidRDefault="00895246">
            <w:pPr>
              <w:pStyle w:val="ConsPlusNormal"/>
              <w:jc w:val="center"/>
            </w:pPr>
            <w:r>
              <w:t>B17.9,</w:t>
            </w:r>
          </w:p>
          <w:p w:rsidR="00895246" w:rsidRDefault="00895246">
            <w:pPr>
              <w:pStyle w:val="ConsPlusNormal"/>
              <w:jc w:val="center"/>
            </w:pPr>
            <w:r>
              <w:t>B26,</w:t>
            </w:r>
          </w:p>
          <w:p w:rsidR="00895246" w:rsidRDefault="00895246">
            <w:pPr>
              <w:pStyle w:val="ConsPlusNormal"/>
              <w:jc w:val="center"/>
            </w:pPr>
            <w:r>
              <w:t>B34,</w:t>
            </w:r>
          </w:p>
          <w:p w:rsidR="00895246" w:rsidRDefault="00895246">
            <w:pPr>
              <w:pStyle w:val="ConsPlusNormal"/>
              <w:jc w:val="center"/>
            </w:pPr>
            <w:r>
              <w:t>J00 - J06,</w:t>
            </w:r>
          </w:p>
          <w:p w:rsidR="00895246" w:rsidRDefault="00895246">
            <w:pPr>
              <w:pStyle w:val="ConsPlusNormal"/>
              <w:jc w:val="center"/>
            </w:pPr>
            <w:r>
              <w:t>J09 - J18,</w:t>
            </w:r>
          </w:p>
          <w:p w:rsidR="00895246" w:rsidRDefault="00895246">
            <w:pPr>
              <w:pStyle w:val="ConsPlusNormal"/>
              <w:jc w:val="center"/>
            </w:pPr>
            <w:r>
              <w:t>J20 - J22,</w:t>
            </w:r>
          </w:p>
          <w:p w:rsidR="00895246" w:rsidRDefault="00895246">
            <w:pPr>
              <w:pStyle w:val="ConsPlusNormal"/>
              <w:jc w:val="center"/>
            </w:pPr>
            <w:r>
              <w:t>U07.1,</w:t>
            </w:r>
          </w:p>
          <w:p w:rsidR="00895246" w:rsidRDefault="00895246">
            <w:pPr>
              <w:pStyle w:val="ConsPlusNormal"/>
              <w:jc w:val="center"/>
            </w:pPr>
            <w:r>
              <w:t>U07.2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F00 - F09,</w:t>
            </w:r>
          </w:p>
          <w:p w:rsidR="00895246" w:rsidRDefault="00895246">
            <w:pPr>
              <w:pStyle w:val="ConsPlusNormal"/>
              <w:jc w:val="center"/>
            </w:pPr>
            <w:r>
              <w:t>F20 - F29,</w:t>
            </w:r>
          </w:p>
          <w:p w:rsidR="00895246" w:rsidRDefault="00895246">
            <w:pPr>
              <w:pStyle w:val="ConsPlusNormal"/>
              <w:jc w:val="center"/>
            </w:pPr>
            <w:r>
              <w:t>F30 - F39,</w:t>
            </w:r>
          </w:p>
          <w:p w:rsidR="00895246" w:rsidRDefault="00895246">
            <w:pPr>
              <w:pStyle w:val="ConsPlusNormal"/>
              <w:jc w:val="center"/>
            </w:pPr>
            <w:r>
              <w:t>F40 - F48,</w:t>
            </w:r>
          </w:p>
          <w:p w:rsidR="00895246" w:rsidRDefault="00895246">
            <w:pPr>
              <w:pStyle w:val="ConsPlusNormal"/>
              <w:jc w:val="center"/>
            </w:pPr>
            <w:r>
              <w:t>F60 - F69,</w:t>
            </w:r>
          </w:p>
          <w:p w:rsidR="00895246" w:rsidRDefault="00895246">
            <w:pPr>
              <w:pStyle w:val="ConsPlusNormal"/>
              <w:jc w:val="center"/>
            </w:pPr>
            <w:r>
              <w:t>F70 - F79,</w:t>
            </w:r>
          </w:p>
          <w:p w:rsidR="00895246" w:rsidRDefault="00895246">
            <w:pPr>
              <w:pStyle w:val="ConsPlusNormal"/>
              <w:jc w:val="center"/>
            </w:pPr>
            <w:r>
              <w:t>F80 - F89,</w:t>
            </w:r>
          </w:p>
          <w:p w:rsidR="00895246" w:rsidRDefault="00895246">
            <w:pPr>
              <w:pStyle w:val="ConsPlusNormal"/>
              <w:jc w:val="center"/>
            </w:pPr>
            <w:r>
              <w:t>F90 - F98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F10 - F16,</w:t>
            </w:r>
          </w:p>
          <w:p w:rsidR="00895246" w:rsidRDefault="00895246">
            <w:pPr>
              <w:pStyle w:val="ConsPlusNormal"/>
              <w:jc w:val="center"/>
            </w:pPr>
            <w:r>
              <w:t>F18,</w:t>
            </w:r>
          </w:p>
          <w:p w:rsidR="00895246" w:rsidRDefault="00895246">
            <w:pPr>
              <w:pStyle w:val="ConsPlusNormal"/>
              <w:jc w:val="center"/>
            </w:pPr>
            <w:r>
              <w:t>F19</w:t>
            </w:r>
          </w:p>
        </w:tc>
      </w:tr>
      <w:tr w:rsidR="008952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J85.0 - J85.2</w:t>
            </w:r>
          </w:p>
        </w:tc>
      </w:tr>
    </w:tbl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ind w:firstLine="540"/>
        <w:jc w:val="both"/>
      </w:pPr>
      <w:r>
        <w:t>--------------------------------</w:t>
      </w:r>
    </w:p>
    <w:p w:rsidR="00895246" w:rsidRDefault="00895246">
      <w:pPr>
        <w:pStyle w:val="ConsPlusNormal"/>
        <w:spacing w:before="240"/>
        <w:ind w:firstLine="540"/>
        <w:jc w:val="both"/>
      </w:pPr>
      <w:bookmarkStart w:id="1" w:name="Par180"/>
      <w:bookmarkEnd w:id="1"/>
      <w:r>
        <w:t xml:space="preserve">&lt;1&gt; Международная статистическая </w:t>
      </w:r>
      <w:hyperlink r:id="rId1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right"/>
        <w:outlineLvl w:val="0"/>
      </w:pPr>
      <w:r>
        <w:t>Приложение N 2</w:t>
      </w:r>
    </w:p>
    <w:p w:rsidR="00895246" w:rsidRDefault="00895246">
      <w:pPr>
        <w:pStyle w:val="ConsPlusNormal"/>
        <w:jc w:val="right"/>
      </w:pPr>
      <w:r>
        <w:t>к приказу Министерства здравоохранения</w:t>
      </w:r>
    </w:p>
    <w:p w:rsidR="00895246" w:rsidRDefault="00895246">
      <w:pPr>
        <w:pStyle w:val="ConsPlusNormal"/>
        <w:jc w:val="right"/>
      </w:pPr>
      <w:r>
        <w:t>Российской Федерации</w:t>
      </w:r>
    </w:p>
    <w:p w:rsidR="00895246" w:rsidRDefault="00895246">
      <w:pPr>
        <w:pStyle w:val="ConsPlusNormal"/>
        <w:jc w:val="right"/>
      </w:pPr>
      <w:r>
        <w:t>от 2 мая 2023 г. N 202н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right"/>
      </w:pPr>
      <w:r>
        <w:t>Форма</w:t>
      </w:r>
    </w:p>
    <w:p w:rsidR="00895246" w:rsidRDefault="008952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95246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bookmarkStart w:id="2" w:name="Par193"/>
            <w:bookmarkEnd w:id="2"/>
            <w:r>
              <w:t>Заключение</w:t>
            </w:r>
          </w:p>
          <w:p w:rsidR="00895246" w:rsidRDefault="00895246">
            <w:pPr>
              <w:pStyle w:val="ConsPlusNormal"/>
              <w:jc w:val="center"/>
            </w:pPr>
            <w:r>
              <w:t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    </w:r>
          </w:p>
        </w:tc>
      </w:tr>
    </w:tbl>
    <w:p w:rsidR="00895246" w:rsidRDefault="008952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34"/>
        <w:gridCol w:w="964"/>
        <w:gridCol w:w="1679"/>
        <w:gridCol w:w="509"/>
        <w:gridCol w:w="3798"/>
      </w:tblGrid>
      <w:tr w:rsidR="00895246">
        <w:tc>
          <w:tcPr>
            <w:tcW w:w="13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both"/>
            </w:pPr>
            <w:r>
              <w:t>1. Выдано</w:t>
            </w:r>
          </w:p>
        </w:tc>
        <w:tc>
          <w:tcPr>
            <w:tcW w:w="7684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9033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9033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(полное наименование и адрес уполномоченной медицинской организации)</w:t>
            </w:r>
          </w:p>
        </w:tc>
      </w:tr>
      <w:tr w:rsidR="00895246">
        <w:tc>
          <w:tcPr>
            <w:tcW w:w="903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both"/>
            </w:pPr>
            <w:r>
              <w:t xml:space="preserve"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</w:t>
            </w:r>
            <w:r>
              <w:lastRenderedPageBreak/>
              <w:t>форме/в стационарной форме (необходимое подчеркнуть), куда представляется заключение _______________________________________________________________</w:t>
            </w:r>
          </w:p>
          <w:p w:rsidR="00895246" w:rsidRDefault="0089524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895246">
        <w:tc>
          <w:tcPr>
            <w:tcW w:w="4726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both"/>
            </w:pPr>
            <w:r>
              <w:lastRenderedPageBreak/>
              <w:t>3. Фамилия, имя, отчество (при наличии)</w:t>
            </w:r>
          </w:p>
        </w:tc>
        <w:tc>
          <w:tcPr>
            <w:tcW w:w="430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4726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(гражданина или получателя социальных услуг)</w:t>
            </w:r>
          </w:p>
        </w:tc>
      </w:tr>
      <w:tr w:rsidR="00895246">
        <w:tc>
          <w:tcPr>
            <w:tcW w:w="304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both"/>
            </w:pPr>
            <w:r>
              <w:t>4. Пол (мужской/женский)</w:t>
            </w:r>
          </w:p>
        </w:tc>
        <w:tc>
          <w:tcPr>
            <w:tcW w:w="5986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208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both"/>
            </w:pPr>
            <w:r>
              <w:t>5. Дата рождения</w:t>
            </w:r>
          </w:p>
        </w:tc>
        <w:tc>
          <w:tcPr>
            <w:tcW w:w="695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523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both"/>
            </w:pPr>
            <w:r>
              <w:t>6. Адрес места жительства (места пребывания)</w:t>
            </w:r>
          </w:p>
        </w:tc>
        <w:tc>
          <w:tcPr>
            <w:tcW w:w="379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9033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9033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both"/>
            </w:pPr>
            <w:r>
              <w:t>7. Заключение:</w:t>
            </w:r>
          </w:p>
        </w:tc>
      </w:tr>
      <w:tr w:rsidR="00895246">
        <w:tc>
          <w:tcPr>
            <w:tcW w:w="903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both"/>
            </w:pPr>
            <w:r>
              <w:t>Выявлено (нужно подчеркнуть):</w:t>
            </w:r>
          </w:p>
          <w:p w:rsidR="00895246" w:rsidRDefault="00895246">
            <w:pPr>
              <w:pStyle w:val="ConsPlusNormal"/>
              <w:ind w:firstLine="283"/>
              <w:jc w:val="both"/>
            </w:pPr>
            <w:r>
              <w:t xml:space="preserve">а) наличие (отсутствие) </w:t>
            </w:r>
            <w:hyperlink w:anchor="Par238" w:tooltip="&lt;1&gt; Части 3 и 4 статьи 18 Федерального закона от 28 декабря 2013 г. N 442-ФЗ &quot;Об основах социального обслуживани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</w:p>
          <w:p w:rsidR="00895246" w:rsidRDefault="00895246">
            <w:pPr>
              <w:pStyle w:val="ConsPlusNormal"/>
              <w:ind w:firstLine="283"/>
              <w:jc w:val="both"/>
            </w:pPr>
            <w:r>
              <w:t xml:space="preserve">б) наличие (отсутствие) </w:t>
            </w:r>
            <w:hyperlink w:anchor="Par238" w:tooltip="&lt;1&gt; Части 3 и 4 статьи 18 Федерального закона от 28 декабря 2013 г. N 442-ФЗ &quot;Об основах социального обслуживани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      </w:r>
          </w:p>
          <w:p w:rsidR="00895246" w:rsidRDefault="00895246">
            <w:pPr>
              <w:pStyle w:val="ConsPlusNormal"/>
              <w:ind w:firstLine="283"/>
              <w:jc w:val="both"/>
            </w:pPr>
            <w:r>
              <w:t xml:space="preserve">в) наличие (отсутствие) </w:t>
            </w:r>
            <w:hyperlink w:anchor="Par238" w:tooltip="&lt;1&gt; Части 3 и 4 статьи 18 Федерального закона от 28 декабря 2013 г. N 442-ФЗ &quot;Об основах социального обслуживани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</w:tbl>
    <w:p w:rsidR="00895246" w:rsidRDefault="008952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2381"/>
        <w:gridCol w:w="340"/>
        <w:gridCol w:w="2381"/>
      </w:tblGrid>
      <w:tr w:rsidR="00895246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</w:pPr>
            <w:r>
              <w:t>Председатель врачебной комиссии:</w:t>
            </w:r>
          </w:p>
        </w:tc>
      </w:tr>
      <w:tr w:rsidR="00895246"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  <w:tr w:rsidR="00895246">
        <w:tc>
          <w:tcPr>
            <w:tcW w:w="36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  <w:jc w:val="center"/>
            </w:pPr>
            <w:r>
              <w:t>(дата)</w:t>
            </w:r>
          </w:p>
        </w:tc>
      </w:tr>
      <w:tr w:rsidR="00895246">
        <w:tc>
          <w:tcPr>
            <w:tcW w:w="36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95246" w:rsidRDefault="00895246">
            <w:pPr>
              <w:pStyle w:val="ConsPlusNormal"/>
              <w:jc w:val="center"/>
            </w:pPr>
            <w:r>
              <w:t>М.П.</w:t>
            </w:r>
          </w:p>
          <w:p w:rsidR="00895246" w:rsidRDefault="0089524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5246" w:rsidRDefault="00895246">
            <w:pPr>
              <w:pStyle w:val="ConsPlusNormal"/>
            </w:pPr>
          </w:p>
        </w:tc>
      </w:tr>
    </w:tbl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ind w:firstLine="540"/>
        <w:jc w:val="both"/>
      </w:pPr>
      <w:r>
        <w:t>--------------------------------</w:t>
      </w:r>
    </w:p>
    <w:p w:rsidR="00895246" w:rsidRDefault="00895246">
      <w:pPr>
        <w:pStyle w:val="ConsPlusNormal"/>
        <w:spacing w:before="240"/>
        <w:ind w:firstLine="540"/>
        <w:jc w:val="both"/>
      </w:pPr>
      <w:bookmarkStart w:id="3" w:name="Par238"/>
      <w:bookmarkEnd w:id="3"/>
      <w:r>
        <w:t xml:space="preserve">&lt;1&gt; </w:t>
      </w:r>
      <w:hyperlink r:id="rId15" w:history="1">
        <w:r>
          <w:rPr>
            <w:color w:val="0000FF"/>
          </w:rPr>
          <w:t>Части 3</w:t>
        </w:r>
      </w:hyperlink>
      <w:r>
        <w:t xml:space="preserve"> и </w:t>
      </w:r>
      <w:hyperlink r:id="rId16" w:history="1">
        <w:r>
          <w:rPr>
            <w:color w:val="0000FF"/>
          </w:rPr>
          <w:t>4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jc w:val="both"/>
      </w:pPr>
    </w:p>
    <w:p w:rsidR="00895246" w:rsidRDefault="008952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5246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1F3" w:rsidRDefault="00EF61F3">
      <w:pPr>
        <w:spacing w:after="0" w:line="240" w:lineRule="auto"/>
      </w:pPr>
      <w:r>
        <w:separator/>
      </w:r>
    </w:p>
  </w:endnote>
  <w:endnote w:type="continuationSeparator" w:id="0">
    <w:p w:rsidR="00EF61F3" w:rsidRDefault="00EF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246" w:rsidRDefault="008952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9524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5246" w:rsidRDefault="0089524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5246" w:rsidRDefault="0089524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5246" w:rsidRDefault="0089524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7FC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7FC3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95246" w:rsidRDefault="008952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1F3" w:rsidRDefault="00EF61F3">
      <w:pPr>
        <w:spacing w:after="0" w:line="240" w:lineRule="auto"/>
      </w:pPr>
      <w:r>
        <w:separator/>
      </w:r>
    </w:p>
  </w:footnote>
  <w:footnote w:type="continuationSeparator" w:id="0">
    <w:p w:rsidR="00EF61F3" w:rsidRDefault="00EF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9524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5246" w:rsidRDefault="0089524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02.05.2023 N 202н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противопоказаний, в связи с наличием 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5246" w:rsidRDefault="0089524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 w:rsidR="00895246" w:rsidRDefault="008952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95246" w:rsidRDefault="008952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C3"/>
    <w:rsid w:val="00895246"/>
    <w:rsid w:val="00C917C5"/>
    <w:rsid w:val="00E27FC3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F0A14-27BF-4797-BF63-18D31C7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EXP&amp;n=763941&amp;date=16.05.202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181083&amp;date=16.05.202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46060&amp;date=16.05.2023&amp;dst=51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428038&amp;date=16.05.2023&amp;dst=16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46060&amp;date=16.05.2023&amp;dst=50&amp;field=134" TargetMode="External"/><Relationship Id="rId10" Type="http://schemas.openxmlformats.org/officeDocument/2006/relationships/hyperlink" Target="https://login.consultant.ru/link/?req=doc&amp;demo=2&amp;base=LAW&amp;n=446199&amp;date=16.05.2023&amp;dst=224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46060&amp;date=16.05.2023&amp;dst=50&amp;field=134" TargetMode="External"/><Relationship Id="rId14" Type="http://schemas.openxmlformats.org/officeDocument/2006/relationships/hyperlink" Target="https://login.consultant.ru/link/?req=doc&amp;demo=2&amp;base=EXP&amp;n=763941&amp;date=16.05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9775</Characters>
  <Application>Microsoft Office Word</Application>
  <DocSecurity>2</DocSecurity>
  <Lines>81</Lines>
  <Paragraphs>22</Paragraphs>
  <ScaleCrop>false</ScaleCrop>
  <Company>КонсультантПлюс Версия 4022.00.55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02.05.2023 N 202н"Об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</dc:title>
  <dc:subject/>
  <dc:creator>ASTOM</dc:creator>
  <cp:keywords/>
  <dc:description/>
  <cp:lastModifiedBy>ASTOM</cp:lastModifiedBy>
  <cp:revision>2</cp:revision>
  <dcterms:created xsi:type="dcterms:W3CDTF">2023-05-22T12:01:00Z</dcterms:created>
  <dcterms:modified xsi:type="dcterms:W3CDTF">2023-05-22T12:01:00Z</dcterms:modified>
</cp:coreProperties>
</file>