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1D2B" w14:textId="77777777" w:rsidR="00C500DA" w:rsidRPr="00C500DA" w:rsidRDefault="00C500DA" w:rsidP="00C500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C500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Письмо Минздрава России (Министерство здравоохранения РФ), ФФОМСА (Федеральный фонд обязательного медицинского страхования) от 03 апреля 2026 г. №31-2/И/2-6103/00-10-26-3-06/6382</w:t>
      </w:r>
    </w:p>
    <w:p w14:paraId="4D7400E4" w14:textId="77777777" w:rsidR="00C500DA" w:rsidRPr="00C500DA" w:rsidRDefault="00C500DA" w:rsidP="00C5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0"/>
      <w:bookmarkEnd w:id="0"/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Министерство здравоохранения Российской Федерации совместно с Федеральным фондом обязательного медицинского страхования направляет для руководства и использования в работе </w:t>
      </w:r>
      <w:hyperlink r:id="rId4" w:anchor="12000" w:history="1">
        <w:r w:rsidRPr="00C500D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изменения</w:t>
        </w:r>
      </w:hyperlink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Методические рекомендации по способам оплаты медицинской помощи за счет средств обязательного медицинского страхования, ранее направленные совместным письмом от 20.02.2026 № 31-2/И/2-2902 / № 00-10-26-2-06/3109:</w:t>
      </w:r>
    </w:p>
    <w:p w14:paraId="765317D9" w14:textId="77777777" w:rsidR="00C500DA" w:rsidRPr="00C500DA" w:rsidRDefault="00C500DA" w:rsidP="00C5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Приложение 12 "Перечень лекарственных препаратов для проведения противоопухолевой лекарственной терапии, при назначении которых необходимо обязательное проведение молекулярно-генетических исследований/иммуногистохимических исследований, позволяющих определить маркер" изложить в новой редакции (</w:t>
      </w:r>
      <w:hyperlink r:id="rId5" w:anchor="1000" w:history="1">
        <w:r w:rsidRPr="00C500D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прилагается</w:t>
        </w:r>
      </w:hyperlink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6CC6C4AF" w14:textId="77777777" w:rsidR="00C500DA" w:rsidRPr="00C500DA" w:rsidRDefault="00C500DA" w:rsidP="00C5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Приложение: на 2 л. в 1 экз.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500DA" w:rsidRPr="00C500DA" w14:paraId="1142FD6C" w14:textId="7777777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20745A4C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Первый заместитель Министра здравоохранения Российской Федерации </w:t>
            </w:r>
          </w:p>
        </w:tc>
        <w:tc>
          <w:tcPr>
            <w:tcW w:w="2500" w:type="pct"/>
            <w:vAlign w:val="center"/>
            <w:hideMark/>
          </w:tcPr>
          <w:p w14:paraId="2AB8DEAB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В.А. Зеленский </w:t>
            </w:r>
          </w:p>
        </w:tc>
      </w:tr>
    </w:tbl>
    <w:p w14:paraId="5200CDA8" w14:textId="77777777" w:rsidR="00C500DA" w:rsidRPr="00C500DA" w:rsidRDefault="00C500DA" w:rsidP="00C500D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500DA" w:rsidRPr="00C500DA" w14:paraId="54198B6D" w14:textId="7777777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3DE936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Председатель Федерального фонда обязательного медицинского страхования </w:t>
            </w:r>
          </w:p>
        </w:tc>
        <w:tc>
          <w:tcPr>
            <w:tcW w:w="2500" w:type="pct"/>
            <w:vAlign w:val="center"/>
            <w:hideMark/>
          </w:tcPr>
          <w:p w14:paraId="0CCA9DE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И.В. 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Баланин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</w:tbl>
    <w:p w14:paraId="7306B7E0" w14:textId="77777777" w:rsidR="00C500DA" w:rsidRPr="00C500DA" w:rsidRDefault="00C500DA" w:rsidP="00C5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1000"/>
      <w:bookmarkStart w:id="2" w:name="12000"/>
      <w:bookmarkEnd w:id="1"/>
      <w:bookmarkEnd w:id="2"/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12</w:t>
      </w:r>
    </w:p>
    <w:p w14:paraId="63C90010" w14:textId="77777777" w:rsidR="00C500DA" w:rsidRPr="00C500DA" w:rsidRDefault="00C500DA" w:rsidP="00C50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5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Перечень</w:t>
      </w:r>
      <w:r w:rsidRPr="00C500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br/>
        <w:t>лекарственных препаратов для проведения противоопухолевой лекарственной терапии, при назначении которых необходимо обязательное проведение молекулярно-генетических исследований/иммуногистохимических исследований, позволяющих определить маркер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191"/>
        <w:gridCol w:w="1284"/>
        <w:gridCol w:w="1109"/>
        <w:gridCol w:w="4454"/>
      </w:tblGrid>
      <w:tr w:rsidR="00C500DA" w:rsidRPr="00C500DA" w14:paraId="614EA9CC" w14:textId="77777777">
        <w:trPr>
          <w:tblCellSpacing w:w="15" w:type="dxa"/>
        </w:trPr>
        <w:tc>
          <w:tcPr>
            <w:tcW w:w="0" w:type="auto"/>
            <w:hideMark/>
          </w:tcPr>
          <w:p w14:paraId="31145109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0" w:type="auto"/>
            <w:hideMark/>
          </w:tcPr>
          <w:p w14:paraId="73759D55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МНН (в т.ч. в составе схем) </w:t>
            </w:r>
          </w:p>
        </w:tc>
        <w:tc>
          <w:tcPr>
            <w:tcW w:w="0" w:type="auto"/>
            <w:hideMark/>
          </w:tcPr>
          <w:p w14:paraId="0221C8A2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 МКБ-10</w:t>
            </w:r>
            <w:r w:rsidRPr="00C500D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*</w:t>
            </w:r>
            <w:r w:rsidRPr="00C50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51AA0FA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Код маркёра </w:t>
            </w:r>
          </w:p>
        </w:tc>
        <w:tc>
          <w:tcPr>
            <w:tcW w:w="0" w:type="auto"/>
            <w:hideMark/>
          </w:tcPr>
          <w:p w14:paraId="499E8484" w14:textId="77777777" w:rsidR="00C500DA" w:rsidRPr="00C500DA" w:rsidRDefault="00C500DA" w:rsidP="00C5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Результат исследования </w:t>
            </w:r>
          </w:p>
        </w:tc>
      </w:tr>
      <w:tr w:rsidR="00C500DA" w:rsidRPr="00C500DA" w14:paraId="69966C33" w14:textId="77777777">
        <w:trPr>
          <w:tblCellSpacing w:w="15" w:type="dxa"/>
        </w:trPr>
        <w:tc>
          <w:tcPr>
            <w:tcW w:w="0" w:type="auto"/>
            <w:hideMark/>
          </w:tcPr>
          <w:p w14:paraId="21D4DBE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hideMark/>
          </w:tcPr>
          <w:p w14:paraId="7E04791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Абемациклиб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CA566B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C50 </w:t>
            </w:r>
          </w:p>
        </w:tc>
        <w:tc>
          <w:tcPr>
            <w:tcW w:w="0" w:type="auto"/>
            <w:hideMark/>
          </w:tcPr>
          <w:p w14:paraId="4061E606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НЕR2 </w:t>
            </w:r>
          </w:p>
        </w:tc>
        <w:tc>
          <w:tcPr>
            <w:tcW w:w="0" w:type="auto"/>
            <w:hideMark/>
          </w:tcPr>
          <w:p w14:paraId="06C25DD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гиперэкспрессии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/амплификации белка HER2 </w:t>
            </w:r>
          </w:p>
        </w:tc>
      </w:tr>
      <w:tr w:rsidR="00C500DA" w:rsidRPr="00C500DA" w14:paraId="0B5FA598" w14:textId="77777777">
        <w:trPr>
          <w:tblCellSpacing w:w="15" w:type="dxa"/>
        </w:trPr>
        <w:tc>
          <w:tcPr>
            <w:tcW w:w="0" w:type="auto"/>
            <w:hideMark/>
          </w:tcPr>
          <w:p w14:paraId="4AC1C6BB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hideMark/>
          </w:tcPr>
          <w:p w14:paraId="06F1C47C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Алектиниб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40B86A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C34 </w:t>
            </w:r>
          </w:p>
        </w:tc>
        <w:tc>
          <w:tcPr>
            <w:tcW w:w="0" w:type="auto"/>
            <w:hideMark/>
          </w:tcPr>
          <w:p w14:paraId="493900E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ALK </w:t>
            </w:r>
          </w:p>
        </w:tc>
        <w:tc>
          <w:tcPr>
            <w:tcW w:w="0" w:type="auto"/>
            <w:hideMark/>
          </w:tcPr>
          <w:p w14:paraId="2AE41753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транслокации в гене ALK </w:t>
            </w:r>
          </w:p>
        </w:tc>
      </w:tr>
      <w:tr w:rsidR="00C500DA" w:rsidRPr="00C500DA" w14:paraId="7A20D67C" w14:textId="77777777">
        <w:trPr>
          <w:tblCellSpacing w:w="15" w:type="dxa"/>
        </w:trPr>
        <w:tc>
          <w:tcPr>
            <w:tcW w:w="0" w:type="auto"/>
            <w:hideMark/>
          </w:tcPr>
          <w:p w14:paraId="6F6074E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0" w:type="auto"/>
            <w:hideMark/>
          </w:tcPr>
          <w:p w14:paraId="6271ED6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Алпелисиб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47AE664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С50 </w:t>
            </w:r>
          </w:p>
        </w:tc>
        <w:tc>
          <w:tcPr>
            <w:tcW w:w="0" w:type="auto"/>
            <w:hideMark/>
          </w:tcPr>
          <w:p w14:paraId="0895CEE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PIK3CA и НЕR2 </w:t>
            </w:r>
          </w:p>
        </w:tc>
        <w:tc>
          <w:tcPr>
            <w:tcW w:w="0" w:type="auto"/>
            <w:hideMark/>
          </w:tcPr>
          <w:p w14:paraId="762EBD4B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мутации в гене PIK3CA и отсутствие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гиперэкспрессии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/амплификации белка HER2 </w:t>
            </w:r>
          </w:p>
        </w:tc>
      </w:tr>
      <w:tr w:rsidR="00C500DA" w:rsidRPr="00C500DA" w14:paraId="3DBC498A" w14:textId="77777777">
        <w:trPr>
          <w:tblCellSpacing w:w="15" w:type="dxa"/>
        </w:trPr>
        <w:tc>
          <w:tcPr>
            <w:tcW w:w="0" w:type="auto"/>
            <w:hideMark/>
          </w:tcPr>
          <w:p w14:paraId="58D1572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 </w:t>
            </w:r>
          </w:p>
        </w:tc>
        <w:tc>
          <w:tcPr>
            <w:tcW w:w="0" w:type="auto"/>
            <w:hideMark/>
          </w:tcPr>
          <w:p w14:paraId="7209094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Вемурафениб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FB58C4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C43, С18, С19, С20 </w:t>
            </w:r>
          </w:p>
        </w:tc>
        <w:tc>
          <w:tcPr>
            <w:tcW w:w="0" w:type="auto"/>
            <w:hideMark/>
          </w:tcPr>
          <w:p w14:paraId="52D4906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BRAF </w:t>
            </w:r>
          </w:p>
        </w:tc>
        <w:tc>
          <w:tcPr>
            <w:tcW w:w="0" w:type="auto"/>
            <w:hideMark/>
          </w:tcPr>
          <w:p w14:paraId="3FB5D51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гене BRAF </w:t>
            </w:r>
          </w:p>
        </w:tc>
      </w:tr>
      <w:tr w:rsidR="00C500DA" w:rsidRPr="00C500DA" w14:paraId="647094FA" w14:textId="77777777">
        <w:trPr>
          <w:tblCellSpacing w:w="15" w:type="dxa"/>
        </w:trPr>
        <w:tc>
          <w:tcPr>
            <w:tcW w:w="0" w:type="auto"/>
            <w:hideMark/>
          </w:tcPr>
          <w:p w14:paraId="7B5E14D6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0" w:type="auto"/>
            <w:hideMark/>
          </w:tcPr>
          <w:p w14:paraId="6352508C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Гефитиниб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7E8FFF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C34 </w:t>
            </w:r>
          </w:p>
        </w:tc>
        <w:tc>
          <w:tcPr>
            <w:tcW w:w="0" w:type="auto"/>
            <w:hideMark/>
          </w:tcPr>
          <w:p w14:paraId="70B0C99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EGFR </w:t>
            </w:r>
          </w:p>
        </w:tc>
        <w:tc>
          <w:tcPr>
            <w:tcW w:w="0" w:type="auto"/>
            <w:hideMark/>
          </w:tcPr>
          <w:p w14:paraId="4933D49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гене EGFR </w:t>
            </w:r>
          </w:p>
        </w:tc>
      </w:tr>
      <w:tr w:rsidR="00C500DA" w:rsidRPr="00C500DA" w14:paraId="5F2CC548" w14:textId="77777777">
        <w:trPr>
          <w:tblCellSpacing w:w="15" w:type="dxa"/>
        </w:trPr>
        <w:tc>
          <w:tcPr>
            <w:tcW w:w="0" w:type="auto"/>
            <w:hideMark/>
          </w:tcPr>
          <w:p w14:paraId="4E10240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0" w:type="auto"/>
            <w:hideMark/>
          </w:tcPr>
          <w:p w14:paraId="5C42AE8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Дабрафениб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52F562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C34, C43, С18, С19, С20 </w:t>
            </w:r>
          </w:p>
        </w:tc>
        <w:tc>
          <w:tcPr>
            <w:tcW w:w="0" w:type="auto"/>
            <w:hideMark/>
          </w:tcPr>
          <w:p w14:paraId="0408E47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BRAF </w:t>
            </w:r>
          </w:p>
        </w:tc>
        <w:tc>
          <w:tcPr>
            <w:tcW w:w="0" w:type="auto"/>
            <w:hideMark/>
          </w:tcPr>
          <w:p w14:paraId="6431A25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гене BRAF </w:t>
            </w:r>
          </w:p>
        </w:tc>
      </w:tr>
      <w:tr w:rsidR="00C500DA" w:rsidRPr="00C500DA" w14:paraId="08FB28D2" w14:textId="77777777">
        <w:trPr>
          <w:tblCellSpacing w:w="15" w:type="dxa"/>
        </w:trPr>
        <w:tc>
          <w:tcPr>
            <w:tcW w:w="0" w:type="auto"/>
            <w:hideMark/>
          </w:tcPr>
          <w:p w14:paraId="53993C6A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0" w:type="auto"/>
            <w:hideMark/>
          </w:tcPr>
          <w:p w14:paraId="38AF7F8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Кобиметиниб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FBB5F4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C43, С18, С19, С20 </w:t>
            </w:r>
          </w:p>
        </w:tc>
        <w:tc>
          <w:tcPr>
            <w:tcW w:w="0" w:type="auto"/>
            <w:hideMark/>
          </w:tcPr>
          <w:p w14:paraId="124280A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BRAF </w:t>
            </w:r>
          </w:p>
        </w:tc>
        <w:tc>
          <w:tcPr>
            <w:tcW w:w="0" w:type="auto"/>
            <w:hideMark/>
          </w:tcPr>
          <w:p w14:paraId="1C4E756A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гене BRAF </w:t>
            </w:r>
          </w:p>
        </w:tc>
      </w:tr>
      <w:tr w:rsidR="00C500DA" w:rsidRPr="00C500DA" w14:paraId="3D3E8B7D" w14:textId="77777777">
        <w:trPr>
          <w:tblCellSpacing w:w="15" w:type="dxa"/>
        </w:trPr>
        <w:tc>
          <w:tcPr>
            <w:tcW w:w="0" w:type="auto"/>
            <w:hideMark/>
          </w:tcPr>
          <w:p w14:paraId="2659B471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0" w:type="auto"/>
            <w:hideMark/>
          </w:tcPr>
          <w:p w14:paraId="5A6C16B6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Кризотиниб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FB01EC7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C34 </w:t>
            </w:r>
          </w:p>
        </w:tc>
        <w:tc>
          <w:tcPr>
            <w:tcW w:w="0" w:type="auto"/>
            <w:hideMark/>
          </w:tcPr>
          <w:p w14:paraId="2299B041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ALK или ROS1 </w:t>
            </w:r>
          </w:p>
        </w:tc>
        <w:tc>
          <w:tcPr>
            <w:tcW w:w="0" w:type="auto"/>
            <w:hideMark/>
          </w:tcPr>
          <w:p w14:paraId="7D0B801B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транслокации в гене ALK или ROS1 </w:t>
            </w:r>
          </w:p>
        </w:tc>
      </w:tr>
      <w:tr w:rsidR="00C500DA" w:rsidRPr="00C500DA" w14:paraId="3CAEE375" w14:textId="77777777">
        <w:trPr>
          <w:tblCellSpacing w:w="15" w:type="dxa"/>
        </w:trPr>
        <w:tc>
          <w:tcPr>
            <w:tcW w:w="0" w:type="auto"/>
            <w:hideMark/>
          </w:tcPr>
          <w:p w14:paraId="237A01AB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0" w:type="auto"/>
            <w:hideMark/>
          </w:tcPr>
          <w:p w14:paraId="1A9ECCF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Лапатиниб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92B1E3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C50, C18, C19, C20 </w:t>
            </w:r>
          </w:p>
        </w:tc>
        <w:tc>
          <w:tcPr>
            <w:tcW w:w="0" w:type="auto"/>
            <w:hideMark/>
          </w:tcPr>
          <w:p w14:paraId="6633EE9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HER2 </w:t>
            </w:r>
          </w:p>
        </w:tc>
        <w:tc>
          <w:tcPr>
            <w:tcW w:w="0" w:type="auto"/>
            <w:hideMark/>
          </w:tcPr>
          <w:p w14:paraId="7153F36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Гиперэкспрессия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/амплификация белка HER2 </w:t>
            </w:r>
          </w:p>
        </w:tc>
      </w:tr>
      <w:tr w:rsidR="00C500DA" w:rsidRPr="00C500DA" w14:paraId="3D043FBB" w14:textId="77777777">
        <w:trPr>
          <w:tblCellSpacing w:w="15" w:type="dxa"/>
        </w:trPr>
        <w:tc>
          <w:tcPr>
            <w:tcW w:w="0" w:type="auto"/>
            <w:hideMark/>
          </w:tcPr>
          <w:p w14:paraId="1C58DC5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0" w:type="auto"/>
            <w:hideMark/>
          </w:tcPr>
          <w:p w14:paraId="1809D17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Ленватиниб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4BB5B69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С54, С55 </w:t>
            </w:r>
          </w:p>
        </w:tc>
        <w:tc>
          <w:tcPr>
            <w:tcW w:w="0" w:type="auto"/>
            <w:hideMark/>
          </w:tcPr>
          <w:p w14:paraId="152AC26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MSI или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dMMR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2471CE4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микросателлитной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нестабильности или нарушений системы репарации ДНК </w:t>
            </w:r>
          </w:p>
        </w:tc>
      </w:tr>
      <w:tr w:rsidR="00C500DA" w:rsidRPr="00C500DA" w14:paraId="54ACF9C2" w14:textId="77777777">
        <w:trPr>
          <w:tblCellSpacing w:w="15" w:type="dxa"/>
        </w:trPr>
        <w:tc>
          <w:tcPr>
            <w:tcW w:w="0" w:type="auto"/>
            <w:hideMark/>
          </w:tcPr>
          <w:p w14:paraId="670DC80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 </w:t>
            </w:r>
          </w:p>
        </w:tc>
        <w:tc>
          <w:tcPr>
            <w:tcW w:w="0" w:type="auto"/>
            <w:hideMark/>
          </w:tcPr>
          <w:p w14:paraId="16BF2E8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Олапариб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F699CA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C25 </w:t>
            </w:r>
          </w:p>
        </w:tc>
        <w:tc>
          <w:tcPr>
            <w:tcW w:w="0" w:type="auto"/>
            <w:hideMark/>
          </w:tcPr>
          <w:p w14:paraId="51ACA7A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BRCA </w:t>
            </w:r>
          </w:p>
        </w:tc>
        <w:tc>
          <w:tcPr>
            <w:tcW w:w="0" w:type="auto"/>
            <w:hideMark/>
          </w:tcPr>
          <w:p w14:paraId="67A8E02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генах BRCA </w:t>
            </w:r>
          </w:p>
        </w:tc>
      </w:tr>
      <w:tr w:rsidR="00C500DA" w:rsidRPr="00C500DA" w14:paraId="4402082E" w14:textId="77777777">
        <w:trPr>
          <w:tblCellSpacing w:w="15" w:type="dxa"/>
        </w:trPr>
        <w:tc>
          <w:tcPr>
            <w:tcW w:w="0" w:type="auto"/>
            <w:hideMark/>
          </w:tcPr>
          <w:p w14:paraId="0AF67866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 </w:t>
            </w:r>
          </w:p>
        </w:tc>
        <w:tc>
          <w:tcPr>
            <w:tcW w:w="0" w:type="auto"/>
            <w:hideMark/>
          </w:tcPr>
          <w:p w14:paraId="2C758A4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Олапариб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44628CC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C50 </w:t>
            </w:r>
          </w:p>
        </w:tc>
        <w:tc>
          <w:tcPr>
            <w:tcW w:w="0" w:type="auto"/>
            <w:hideMark/>
          </w:tcPr>
          <w:p w14:paraId="0297E8A3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BRCA и НЕR2 </w:t>
            </w:r>
          </w:p>
        </w:tc>
        <w:tc>
          <w:tcPr>
            <w:tcW w:w="0" w:type="auto"/>
            <w:hideMark/>
          </w:tcPr>
          <w:p w14:paraId="18C4767B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генах BRCA и отсутствие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гиперэкспрессии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/амплификации белка HER2 </w:t>
            </w:r>
          </w:p>
        </w:tc>
      </w:tr>
      <w:tr w:rsidR="00C500DA" w:rsidRPr="00C500DA" w14:paraId="75C1E90D" w14:textId="77777777">
        <w:trPr>
          <w:tblCellSpacing w:w="15" w:type="dxa"/>
        </w:trPr>
        <w:tc>
          <w:tcPr>
            <w:tcW w:w="0" w:type="auto"/>
            <w:hideMark/>
          </w:tcPr>
          <w:p w14:paraId="1D009FBC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13 </w:t>
            </w:r>
          </w:p>
        </w:tc>
        <w:tc>
          <w:tcPr>
            <w:tcW w:w="0" w:type="auto"/>
            <w:hideMark/>
          </w:tcPr>
          <w:p w14:paraId="3BFCACAA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Олапариб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778C687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С61 </w:t>
            </w:r>
          </w:p>
        </w:tc>
        <w:tc>
          <w:tcPr>
            <w:tcW w:w="0" w:type="auto"/>
            <w:hideMark/>
          </w:tcPr>
          <w:p w14:paraId="1F6521E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BRCA или HRR </w:t>
            </w:r>
          </w:p>
        </w:tc>
        <w:tc>
          <w:tcPr>
            <w:tcW w:w="0" w:type="auto"/>
            <w:hideMark/>
          </w:tcPr>
          <w:p w14:paraId="05D2743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генах BRCA или Наличие мутаций в генах HRR </w:t>
            </w:r>
          </w:p>
        </w:tc>
      </w:tr>
      <w:tr w:rsidR="00C500DA" w:rsidRPr="00C500DA" w14:paraId="390F9399" w14:textId="77777777">
        <w:trPr>
          <w:tblCellSpacing w:w="15" w:type="dxa"/>
        </w:trPr>
        <w:tc>
          <w:tcPr>
            <w:tcW w:w="0" w:type="auto"/>
            <w:hideMark/>
          </w:tcPr>
          <w:p w14:paraId="2B168DF6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 </w:t>
            </w:r>
          </w:p>
        </w:tc>
        <w:tc>
          <w:tcPr>
            <w:tcW w:w="0" w:type="auto"/>
            <w:hideMark/>
          </w:tcPr>
          <w:p w14:paraId="1B50E21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Осимертиниб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8FF8B3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C34 </w:t>
            </w:r>
          </w:p>
        </w:tc>
        <w:tc>
          <w:tcPr>
            <w:tcW w:w="0" w:type="auto"/>
            <w:hideMark/>
          </w:tcPr>
          <w:p w14:paraId="4E8D840B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EGFR </w:t>
            </w:r>
          </w:p>
        </w:tc>
        <w:tc>
          <w:tcPr>
            <w:tcW w:w="0" w:type="auto"/>
            <w:hideMark/>
          </w:tcPr>
          <w:p w14:paraId="260F6E8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гене EGFR </w:t>
            </w:r>
          </w:p>
        </w:tc>
      </w:tr>
      <w:tr w:rsidR="00C500DA" w:rsidRPr="00C500DA" w14:paraId="1D9AC293" w14:textId="77777777">
        <w:trPr>
          <w:tblCellSpacing w:w="15" w:type="dxa"/>
        </w:trPr>
        <w:tc>
          <w:tcPr>
            <w:tcW w:w="0" w:type="auto"/>
            <w:hideMark/>
          </w:tcPr>
          <w:p w14:paraId="259E1FAA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15 </w:t>
            </w:r>
          </w:p>
        </w:tc>
        <w:tc>
          <w:tcPr>
            <w:tcW w:w="0" w:type="auto"/>
            <w:hideMark/>
          </w:tcPr>
          <w:p w14:paraId="3E31706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Палбоциклиб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9B13F37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C50 </w:t>
            </w:r>
          </w:p>
        </w:tc>
        <w:tc>
          <w:tcPr>
            <w:tcW w:w="0" w:type="auto"/>
            <w:hideMark/>
          </w:tcPr>
          <w:p w14:paraId="6FD2CBC3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HER2 </w:t>
            </w:r>
          </w:p>
        </w:tc>
        <w:tc>
          <w:tcPr>
            <w:tcW w:w="0" w:type="auto"/>
            <w:hideMark/>
          </w:tcPr>
          <w:p w14:paraId="04DFED2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гиперэкспрессии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/амплификации белка HER2 </w:t>
            </w:r>
          </w:p>
        </w:tc>
      </w:tr>
      <w:tr w:rsidR="00C500DA" w:rsidRPr="00C500DA" w14:paraId="18A379C5" w14:textId="77777777">
        <w:trPr>
          <w:tblCellSpacing w:w="15" w:type="dxa"/>
        </w:trPr>
        <w:tc>
          <w:tcPr>
            <w:tcW w:w="0" w:type="auto"/>
            <w:hideMark/>
          </w:tcPr>
          <w:p w14:paraId="5527321B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16 </w:t>
            </w:r>
          </w:p>
        </w:tc>
        <w:tc>
          <w:tcPr>
            <w:tcW w:w="0" w:type="auto"/>
            <w:hideMark/>
          </w:tcPr>
          <w:p w14:paraId="5BBA123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Панитумумаб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C58E09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C18, C19, С20 </w:t>
            </w:r>
          </w:p>
        </w:tc>
        <w:tc>
          <w:tcPr>
            <w:tcW w:w="0" w:type="auto"/>
            <w:hideMark/>
          </w:tcPr>
          <w:p w14:paraId="48AC747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RAS и BRAF </w:t>
            </w:r>
          </w:p>
        </w:tc>
        <w:tc>
          <w:tcPr>
            <w:tcW w:w="0" w:type="auto"/>
            <w:hideMark/>
          </w:tcPr>
          <w:p w14:paraId="1AFDE0B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мутаций в гене RAS и отсутствие мутаций в гене BRAF </w:t>
            </w:r>
          </w:p>
        </w:tc>
      </w:tr>
      <w:tr w:rsidR="00C500DA" w:rsidRPr="00C500DA" w14:paraId="42301A22" w14:textId="77777777">
        <w:trPr>
          <w:tblCellSpacing w:w="15" w:type="dxa"/>
        </w:trPr>
        <w:tc>
          <w:tcPr>
            <w:tcW w:w="0" w:type="auto"/>
            <w:hideMark/>
          </w:tcPr>
          <w:p w14:paraId="52833C81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17 </w:t>
            </w:r>
          </w:p>
        </w:tc>
        <w:tc>
          <w:tcPr>
            <w:tcW w:w="0" w:type="auto"/>
            <w:hideMark/>
          </w:tcPr>
          <w:p w14:paraId="0FB4F4B6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Пертузумаб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2C1CA76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C18, C19, C20, C50 </w:t>
            </w:r>
          </w:p>
        </w:tc>
        <w:tc>
          <w:tcPr>
            <w:tcW w:w="0" w:type="auto"/>
            <w:hideMark/>
          </w:tcPr>
          <w:p w14:paraId="624F30F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HER2 </w:t>
            </w:r>
          </w:p>
        </w:tc>
        <w:tc>
          <w:tcPr>
            <w:tcW w:w="0" w:type="auto"/>
            <w:hideMark/>
          </w:tcPr>
          <w:p w14:paraId="1315B0E6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Гиперэкспрессия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/амплификация белка HER2 </w:t>
            </w:r>
          </w:p>
        </w:tc>
      </w:tr>
      <w:tr w:rsidR="00C500DA" w:rsidRPr="00C500DA" w14:paraId="5EAB2A2C" w14:textId="77777777">
        <w:trPr>
          <w:tblCellSpacing w:w="15" w:type="dxa"/>
        </w:trPr>
        <w:tc>
          <w:tcPr>
            <w:tcW w:w="0" w:type="auto"/>
            <w:hideMark/>
          </w:tcPr>
          <w:p w14:paraId="4A675521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18 </w:t>
            </w:r>
          </w:p>
        </w:tc>
        <w:tc>
          <w:tcPr>
            <w:tcW w:w="0" w:type="auto"/>
            <w:hideMark/>
          </w:tcPr>
          <w:p w14:paraId="7939B777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Рибоциклиб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6404053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C50 </w:t>
            </w:r>
          </w:p>
        </w:tc>
        <w:tc>
          <w:tcPr>
            <w:tcW w:w="0" w:type="auto"/>
            <w:hideMark/>
          </w:tcPr>
          <w:p w14:paraId="59F07FC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HER2 </w:t>
            </w:r>
          </w:p>
        </w:tc>
        <w:tc>
          <w:tcPr>
            <w:tcW w:w="0" w:type="auto"/>
            <w:hideMark/>
          </w:tcPr>
          <w:p w14:paraId="7A63B88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гиперэкспрессии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/амплификации белка HER2 </w:t>
            </w:r>
          </w:p>
        </w:tc>
      </w:tr>
      <w:tr w:rsidR="00C500DA" w:rsidRPr="00C500DA" w14:paraId="051A0B92" w14:textId="77777777">
        <w:trPr>
          <w:tblCellSpacing w:w="15" w:type="dxa"/>
        </w:trPr>
        <w:tc>
          <w:tcPr>
            <w:tcW w:w="0" w:type="auto"/>
            <w:hideMark/>
          </w:tcPr>
          <w:p w14:paraId="677DC20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 </w:t>
            </w:r>
          </w:p>
        </w:tc>
        <w:tc>
          <w:tcPr>
            <w:tcW w:w="0" w:type="auto"/>
            <w:hideMark/>
          </w:tcPr>
          <w:p w14:paraId="5E8A9EC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Талазопариб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6F91BC6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C50 </w:t>
            </w:r>
          </w:p>
        </w:tc>
        <w:tc>
          <w:tcPr>
            <w:tcW w:w="0" w:type="auto"/>
            <w:hideMark/>
          </w:tcPr>
          <w:p w14:paraId="1DAB1D4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BRCA и HER2 </w:t>
            </w:r>
          </w:p>
        </w:tc>
        <w:tc>
          <w:tcPr>
            <w:tcW w:w="0" w:type="auto"/>
            <w:hideMark/>
          </w:tcPr>
          <w:p w14:paraId="488DDB1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генах BRCA и отсутствие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гиперэкспрессии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/амплификации белка HER2 </w:t>
            </w:r>
          </w:p>
        </w:tc>
      </w:tr>
      <w:tr w:rsidR="00C500DA" w:rsidRPr="00C500DA" w14:paraId="74E92420" w14:textId="77777777">
        <w:trPr>
          <w:tblCellSpacing w:w="15" w:type="dxa"/>
        </w:trPr>
        <w:tc>
          <w:tcPr>
            <w:tcW w:w="0" w:type="auto"/>
            <w:hideMark/>
          </w:tcPr>
          <w:p w14:paraId="533AA53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 </w:t>
            </w:r>
          </w:p>
        </w:tc>
        <w:tc>
          <w:tcPr>
            <w:tcW w:w="0" w:type="auto"/>
            <w:hideMark/>
          </w:tcPr>
          <w:p w14:paraId="0BE0621C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Траметиниб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A2071B6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C34, C43, С18, С19, С20 </w:t>
            </w:r>
          </w:p>
        </w:tc>
        <w:tc>
          <w:tcPr>
            <w:tcW w:w="0" w:type="auto"/>
            <w:hideMark/>
          </w:tcPr>
          <w:p w14:paraId="09B72D0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BRAF </w:t>
            </w:r>
          </w:p>
        </w:tc>
        <w:tc>
          <w:tcPr>
            <w:tcW w:w="0" w:type="auto"/>
            <w:hideMark/>
          </w:tcPr>
          <w:p w14:paraId="5347648C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мутаций в гене BRAF </w:t>
            </w:r>
          </w:p>
        </w:tc>
      </w:tr>
      <w:tr w:rsidR="00C500DA" w:rsidRPr="00C500DA" w14:paraId="035A5F9F" w14:textId="77777777">
        <w:trPr>
          <w:tblCellSpacing w:w="15" w:type="dxa"/>
        </w:trPr>
        <w:tc>
          <w:tcPr>
            <w:tcW w:w="0" w:type="auto"/>
            <w:hideMark/>
          </w:tcPr>
          <w:p w14:paraId="2F1BD497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21 </w:t>
            </w:r>
          </w:p>
        </w:tc>
        <w:tc>
          <w:tcPr>
            <w:tcW w:w="0" w:type="auto"/>
            <w:hideMark/>
          </w:tcPr>
          <w:p w14:paraId="59B76D2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Трастузумаб </w:t>
            </w:r>
          </w:p>
        </w:tc>
        <w:tc>
          <w:tcPr>
            <w:tcW w:w="0" w:type="auto"/>
            <w:hideMark/>
          </w:tcPr>
          <w:p w14:paraId="6CE3A29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C07, C08, C15, C16, C18, C19, C50, C54 </w:t>
            </w:r>
          </w:p>
        </w:tc>
        <w:tc>
          <w:tcPr>
            <w:tcW w:w="0" w:type="auto"/>
            <w:hideMark/>
          </w:tcPr>
          <w:p w14:paraId="73E1A637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HER2 </w:t>
            </w:r>
          </w:p>
        </w:tc>
        <w:tc>
          <w:tcPr>
            <w:tcW w:w="0" w:type="auto"/>
            <w:hideMark/>
          </w:tcPr>
          <w:p w14:paraId="32B275B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Гиперэкспрессия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/амплификация белка HER2 </w:t>
            </w:r>
          </w:p>
        </w:tc>
      </w:tr>
      <w:tr w:rsidR="00C500DA" w:rsidRPr="00C500DA" w14:paraId="3F0E497C" w14:textId="77777777">
        <w:trPr>
          <w:tblCellSpacing w:w="15" w:type="dxa"/>
        </w:trPr>
        <w:tc>
          <w:tcPr>
            <w:tcW w:w="0" w:type="auto"/>
            <w:hideMark/>
          </w:tcPr>
          <w:p w14:paraId="3D131973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22 </w:t>
            </w:r>
          </w:p>
        </w:tc>
        <w:tc>
          <w:tcPr>
            <w:tcW w:w="0" w:type="auto"/>
            <w:hideMark/>
          </w:tcPr>
          <w:p w14:paraId="20C41D9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Трастузумаб </w:t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эмтанзин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EAF9793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C50 </w:t>
            </w:r>
          </w:p>
        </w:tc>
        <w:tc>
          <w:tcPr>
            <w:tcW w:w="0" w:type="auto"/>
            <w:hideMark/>
          </w:tcPr>
          <w:p w14:paraId="5156AFF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HER2 </w:t>
            </w:r>
          </w:p>
        </w:tc>
        <w:tc>
          <w:tcPr>
            <w:tcW w:w="0" w:type="auto"/>
            <w:hideMark/>
          </w:tcPr>
          <w:p w14:paraId="05A8FD6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Гиперэкспрессия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/амплификация белка HER2 </w:t>
            </w:r>
          </w:p>
        </w:tc>
      </w:tr>
      <w:tr w:rsidR="00C500DA" w:rsidRPr="00C500DA" w14:paraId="1C764093" w14:textId="77777777">
        <w:trPr>
          <w:tblCellSpacing w:w="15" w:type="dxa"/>
        </w:trPr>
        <w:tc>
          <w:tcPr>
            <w:tcW w:w="0" w:type="auto"/>
            <w:hideMark/>
          </w:tcPr>
          <w:p w14:paraId="2225F78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23 </w:t>
            </w:r>
          </w:p>
        </w:tc>
        <w:tc>
          <w:tcPr>
            <w:tcW w:w="0" w:type="auto"/>
            <w:hideMark/>
          </w:tcPr>
          <w:p w14:paraId="2596F6C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Церитиниб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2B86E5C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C34 </w:t>
            </w:r>
          </w:p>
        </w:tc>
        <w:tc>
          <w:tcPr>
            <w:tcW w:w="0" w:type="auto"/>
            <w:hideMark/>
          </w:tcPr>
          <w:p w14:paraId="7128B0F7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ALK </w:t>
            </w:r>
          </w:p>
        </w:tc>
        <w:tc>
          <w:tcPr>
            <w:tcW w:w="0" w:type="auto"/>
            <w:hideMark/>
          </w:tcPr>
          <w:p w14:paraId="4119F91A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транслокации в гене ALK </w:t>
            </w:r>
          </w:p>
        </w:tc>
      </w:tr>
      <w:tr w:rsidR="00C500DA" w:rsidRPr="00C500DA" w14:paraId="305DDCE9" w14:textId="77777777">
        <w:trPr>
          <w:tblCellSpacing w:w="15" w:type="dxa"/>
        </w:trPr>
        <w:tc>
          <w:tcPr>
            <w:tcW w:w="0" w:type="auto"/>
            <w:hideMark/>
          </w:tcPr>
          <w:p w14:paraId="7F9810FA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 </w:t>
            </w:r>
          </w:p>
        </w:tc>
        <w:tc>
          <w:tcPr>
            <w:tcW w:w="0" w:type="auto"/>
            <w:hideMark/>
          </w:tcPr>
          <w:p w14:paraId="07D05543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Цетуксимаб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E63AA5A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С18, С19, С20 </w:t>
            </w:r>
          </w:p>
        </w:tc>
        <w:tc>
          <w:tcPr>
            <w:tcW w:w="0" w:type="auto"/>
            <w:hideMark/>
          </w:tcPr>
          <w:p w14:paraId="308B35A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RAS и BRAF </w:t>
            </w:r>
          </w:p>
        </w:tc>
        <w:tc>
          <w:tcPr>
            <w:tcW w:w="0" w:type="auto"/>
            <w:hideMark/>
          </w:tcPr>
          <w:p w14:paraId="67973F2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мутаций в гене RAS и отсутствие мутаций в гене BRAF </w:t>
            </w:r>
          </w:p>
        </w:tc>
      </w:tr>
      <w:tr w:rsidR="00C500DA" w:rsidRPr="00C500DA" w14:paraId="644C43B3" w14:textId="77777777">
        <w:trPr>
          <w:tblCellSpacing w:w="15" w:type="dxa"/>
        </w:trPr>
        <w:tc>
          <w:tcPr>
            <w:tcW w:w="0" w:type="auto"/>
            <w:hideMark/>
          </w:tcPr>
          <w:p w14:paraId="1BF09D2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25 </w:t>
            </w:r>
          </w:p>
        </w:tc>
        <w:tc>
          <w:tcPr>
            <w:tcW w:w="0" w:type="auto"/>
            <w:hideMark/>
          </w:tcPr>
          <w:p w14:paraId="78C9B81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Цетуксимаб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3EC403D" wp14:editId="59694A49">
                  <wp:extent cx="152400" cy="161925"/>
                  <wp:effectExtent l="0" t="0" r="0" b="9525"/>
                  <wp:docPr id="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Вемурафениб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DA7F271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С18, С19, С20 </w:t>
            </w:r>
          </w:p>
        </w:tc>
        <w:tc>
          <w:tcPr>
            <w:tcW w:w="0" w:type="auto"/>
            <w:hideMark/>
          </w:tcPr>
          <w:p w14:paraId="5F0CB9C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RAS и BRAF </w:t>
            </w:r>
          </w:p>
        </w:tc>
        <w:tc>
          <w:tcPr>
            <w:tcW w:w="0" w:type="auto"/>
            <w:hideMark/>
          </w:tcPr>
          <w:p w14:paraId="06401AA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мутаций гена RAS и наличие мутаций в гене BRAF </w:t>
            </w:r>
          </w:p>
        </w:tc>
      </w:tr>
      <w:tr w:rsidR="00C500DA" w:rsidRPr="00C500DA" w14:paraId="45ADE823" w14:textId="77777777">
        <w:trPr>
          <w:tblCellSpacing w:w="15" w:type="dxa"/>
        </w:trPr>
        <w:tc>
          <w:tcPr>
            <w:tcW w:w="0" w:type="auto"/>
            <w:hideMark/>
          </w:tcPr>
          <w:p w14:paraId="5CCE169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26 </w:t>
            </w:r>
          </w:p>
        </w:tc>
        <w:tc>
          <w:tcPr>
            <w:tcW w:w="0" w:type="auto"/>
            <w:hideMark/>
          </w:tcPr>
          <w:p w14:paraId="6945CCF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Цетуксимаб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753C277" wp14:editId="235810F2">
                  <wp:extent cx="152400" cy="161925"/>
                  <wp:effectExtent l="0" t="0" r="0" b="9525"/>
                  <wp:docPr id="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Дабрафениб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5D5E4D8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С18, С19, С20 </w:t>
            </w:r>
          </w:p>
        </w:tc>
        <w:tc>
          <w:tcPr>
            <w:tcW w:w="0" w:type="auto"/>
            <w:hideMark/>
          </w:tcPr>
          <w:p w14:paraId="69B911A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RAS и BRAF </w:t>
            </w:r>
          </w:p>
        </w:tc>
        <w:tc>
          <w:tcPr>
            <w:tcW w:w="0" w:type="auto"/>
            <w:hideMark/>
          </w:tcPr>
          <w:p w14:paraId="7BE61B3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мутаций гена RAS и наличие мутаций в гене BRAF </w:t>
            </w:r>
          </w:p>
        </w:tc>
      </w:tr>
      <w:tr w:rsidR="00C500DA" w:rsidRPr="00C500DA" w14:paraId="2808E5C1" w14:textId="77777777">
        <w:trPr>
          <w:tblCellSpacing w:w="15" w:type="dxa"/>
        </w:trPr>
        <w:tc>
          <w:tcPr>
            <w:tcW w:w="0" w:type="auto"/>
            <w:hideMark/>
          </w:tcPr>
          <w:p w14:paraId="3BAF6F8A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27 </w:t>
            </w:r>
          </w:p>
        </w:tc>
        <w:tc>
          <w:tcPr>
            <w:tcW w:w="0" w:type="auto"/>
            <w:hideMark/>
          </w:tcPr>
          <w:p w14:paraId="5456DF64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Цетуксимаб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48ED2DC" wp14:editId="763BE536">
                  <wp:extent cx="152400" cy="161925"/>
                  <wp:effectExtent l="0" t="0" r="0" b="9525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Энкорафениб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23C4EC8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С18, С19, С20 </w:t>
            </w:r>
          </w:p>
        </w:tc>
        <w:tc>
          <w:tcPr>
            <w:tcW w:w="0" w:type="auto"/>
            <w:hideMark/>
          </w:tcPr>
          <w:p w14:paraId="54B1B6E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RAS и BRAF </w:t>
            </w:r>
          </w:p>
        </w:tc>
        <w:tc>
          <w:tcPr>
            <w:tcW w:w="0" w:type="auto"/>
            <w:hideMark/>
          </w:tcPr>
          <w:p w14:paraId="40C3866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мутаций гена RAS и наличие мутаций в гене BRAF </w:t>
            </w:r>
          </w:p>
        </w:tc>
      </w:tr>
      <w:tr w:rsidR="00C500DA" w:rsidRPr="00C500DA" w14:paraId="71CAF953" w14:textId="77777777">
        <w:trPr>
          <w:tblCellSpacing w:w="15" w:type="dxa"/>
        </w:trPr>
        <w:tc>
          <w:tcPr>
            <w:tcW w:w="0" w:type="auto"/>
            <w:hideMark/>
          </w:tcPr>
          <w:p w14:paraId="7862F50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28 </w:t>
            </w:r>
          </w:p>
        </w:tc>
        <w:tc>
          <w:tcPr>
            <w:tcW w:w="0" w:type="auto"/>
            <w:hideMark/>
          </w:tcPr>
          <w:p w14:paraId="075E03AE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Панитумумаб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2D537A8" wp14:editId="78C52FB9">
                  <wp:extent cx="152400" cy="161925"/>
                  <wp:effectExtent l="0" t="0" r="0" b="9525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Вемурафениб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CBFD54C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С18, С19, С20 </w:t>
            </w:r>
          </w:p>
        </w:tc>
        <w:tc>
          <w:tcPr>
            <w:tcW w:w="0" w:type="auto"/>
            <w:hideMark/>
          </w:tcPr>
          <w:p w14:paraId="2666891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RAS и BRAF </w:t>
            </w:r>
          </w:p>
        </w:tc>
        <w:tc>
          <w:tcPr>
            <w:tcW w:w="0" w:type="auto"/>
            <w:hideMark/>
          </w:tcPr>
          <w:p w14:paraId="46A6384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мутаций гена RAS и наличие мутаций в гене BRAF </w:t>
            </w:r>
          </w:p>
        </w:tc>
      </w:tr>
      <w:tr w:rsidR="00C500DA" w:rsidRPr="00C500DA" w14:paraId="147575BD" w14:textId="77777777">
        <w:trPr>
          <w:tblCellSpacing w:w="15" w:type="dxa"/>
        </w:trPr>
        <w:tc>
          <w:tcPr>
            <w:tcW w:w="0" w:type="auto"/>
            <w:hideMark/>
          </w:tcPr>
          <w:p w14:paraId="12CBE210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29 </w:t>
            </w:r>
          </w:p>
        </w:tc>
        <w:tc>
          <w:tcPr>
            <w:tcW w:w="0" w:type="auto"/>
            <w:hideMark/>
          </w:tcPr>
          <w:p w14:paraId="32AC2B7F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Панитумумаб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FC4CA9D" wp14:editId="7B9DACFE">
                  <wp:extent cx="152400" cy="161925"/>
                  <wp:effectExtent l="0" t="0" r="0" b="9525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Дабрафениб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20D7D0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С18, С19, С20 </w:t>
            </w:r>
          </w:p>
        </w:tc>
        <w:tc>
          <w:tcPr>
            <w:tcW w:w="0" w:type="auto"/>
            <w:hideMark/>
          </w:tcPr>
          <w:p w14:paraId="2A816F5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RAS и BRAF </w:t>
            </w:r>
          </w:p>
        </w:tc>
        <w:tc>
          <w:tcPr>
            <w:tcW w:w="0" w:type="auto"/>
            <w:hideMark/>
          </w:tcPr>
          <w:p w14:paraId="429976F5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мутаций гена RAS и наличие мутаций в гене BRAF </w:t>
            </w:r>
          </w:p>
        </w:tc>
      </w:tr>
      <w:tr w:rsidR="00C500DA" w:rsidRPr="00C500DA" w14:paraId="0A53B9D5" w14:textId="77777777">
        <w:trPr>
          <w:tblCellSpacing w:w="15" w:type="dxa"/>
        </w:trPr>
        <w:tc>
          <w:tcPr>
            <w:tcW w:w="0" w:type="auto"/>
            <w:hideMark/>
          </w:tcPr>
          <w:p w14:paraId="79329A3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30 </w:t>
            </w:r>
          </w:p>
        </w:tc>
        <w:tc>
          <w:tcPr>
            <w:tcW w:w="0" w:type="auto"/>
            <w:hideMark/>
          </w:tcPr>
          <w:p w14:paraId="25541A69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Панитумумаб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500D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B0282CF" wp14:editId="5A6126D3">
                  <wp:extent cx="152400" cy="161925"/>
                  <wp:effectExtent l="0" t="0" r="0" b="9525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Энкорафениб</w:t>
            </w:r>
            <w:proofErr w:type="spellEnd"/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2685F88D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С18, С19, С20 </w:t>
            </w:r>
          </w:p>
        </w:tc>
        <w:tc>
          <w:tcPr>
            <w:tcW w:w="0" w:type="auto"/>
            <w:hideMark/>
          </w:tcPr>
          <w:p w14:paraId="7C9CFADB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RAS и BRAF </w:t>
            </w:r>
          </w:p>
        </w:tc>
        <w:tc>
          <w:tcPr>
            <w:tcW w:w="0" w:type="auto"/>
            <w:hideMark/>
          </w:tcPr>
          <w:p w14:paraId="2D50A842" w14:textId="77777777" w:rsidR="00C500DA" w:rsidRPr="00C500DA" w:rsidRDefault="00C500DA" w:rsidP="00C50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мутаций гена RAS и наличие мутаций в гене BRAF </w:t>
            </w:r>
          </w:p>
        </w:tc>
      </w:tr>
    </w:tbl>
    <w:p w14:paraId="490CC94A" w14:textId="77777777" w:rsidR="00C500DA" w:rsidRPr="00C500DA" w:rsidRDefault="00C500DA" w:rsidP="00C5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------------------------------</w:t>
      </w:r>
    </w:p>
    <w:p w14:paraId="0A92FC78" w14:textId="77777777" w:rsidR="00C500DA" w:rsidRPr="00C500DA" w:rsidRDefault="00C500DA" w:rsidP="00C5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500DA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  <w14:ligatures w14:val="none"/>
        </w:rPr>
        <w:t>*</w:t>
      </w:r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назначение лекарственных препаратов в соответствии с клиническими рекомендациями при диагнозах, коды Международной статистической классификации болезней и проблем, связанных со здоровьем, 10-го пересмотра которых не указаны в настоящей таблице, </w:t>
      </w:r>
      <w:proofErr w:type="gramStart"/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без  проведения</w:t>
      </w:r>
      <w:proofErr w:type="gramEnd"/>
      <w:r w:rsidRPr="00C50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молекулярно-генетических исследований/иммуногистохимических исследований и наличия определенного результата не является основанием для отказа в оплате медицинской помощи либо уменьшения оплаты медицинской помощи</w:t>
      </w:r>
    </w:p>
    <w:p w14:paraId="316D2EDB" w14:textId="77777777" w:rsidR="00B0282F" w:rsidRDefault="00B0282F"/>
    <w:sectPr w:rsidR="00B0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DA"/>
    <w:rsid w:val="00483F14"/>
    <w:rsid w:val="006370D2"/>
    <w:rsid w:val="0099710A"/>
    <w:rsid w:val="00B0282F"/>
    <w:rsid w:val="00C500DA"/>
    <w:rsid w:val="00F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DABE"/>
  <w15:chartTrackingRefBased/>
  <w15:docId w15:val="{2C007B5F-23A5-4860-8136-F012AB66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0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0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0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0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0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0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00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0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0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0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arant.ru/products/ipo/prime/doc/413987515/?ysclid=mod4c0dseb787879707" TargetMode="External"/><Relationship Id="rId4" Type="http://schemas.openxmlformats.org/officeDocument/2006/relationships/hyperlink" Target="https://www.garant.ru/products/ipo/prime/doc/413987515/?ysclid=mod4c0dseb787879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ASTOM АСТОМ</dc:creator>
  <cp:keywords/>
  <dc:description/>
  <cp:lastModifiedBy>ASTOM АСТОМ</cp:lastModifiedBy>
  <cp:revision>1</cp:revision>
  <dcterms:created xsi:type="dcterms:W3CDTF">2026-04-24T16:22:00Z</dcterms:created>
  <dcterms:modified xsi:type="dcterms:W3CDTF">2026-04-24T16:23:00Z</dcterms:modified>
</cp:coreProperties>
</file>