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947846" w:rsidP="00947846">
      <w:pPr>
        <w:pStyle w:val="ad"/>
        <w:ind w:left="-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42545</wp:posOffset>
            </wp:positionV>
            <wp:extent cx="2981325" cy="2476500"/>
            <wp:effectExtent l="19050" t="0" r="9525" b="0"/>
            <wp:wrapTight wrapText="bothSides">
              <wp:wrapPolygon edited="0">
                <wp:start x="-138" y="0"/>
                <wp:lineTo x="-138" y="21434"/>
                <wp:lineTo x="21669" y="21434"/>
                <wp:lineTo x="21669" y="0"/>
                <wp:lineTo x="-138" y="0"/>
              </wp:wrapPolygon>
            </wp:wrapTight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3334" r="7149"/>
                    <a:stretch/>
                  </pic:blipFill>
                  <pic:spPr>
                    <a:xfrm>
                      <a:off x="0" y="0"/>
                      <a:ext cx="2981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947846">
      <w:pPr>
        <w:pStyle w:val="ad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635E6F">
        <w:rPr>
          <w:sz w:val="24"/>
          <w:szCs w:val="24"/>
        </w:rPr>
        <w:t xml:space="preserve">с серебром или </w:t>
      </w:r>
      <w:proofErr w:type="spellStart"/>
      <w:r w:rsidR="00635E6F">
        <w:rPr>
          <w:sz w:val="24"/>
          <w:szCs w:val="24"/>
        </w:rPr>
        <w:t>Атравман</w:t>
      </w:r>
      <w:proofErr w:type="spellEnd"/>
      <w:r w:rsidR="00635E6F">
        <w:rPr>
          <w:sz w:val="24"/>
          <w:szCs w:val="24"/>
        </w:rPr>
        <w:t xml:space="preserve">  с серебром +</w:t>
      </w:r>
      <w:r>
        <w:rPr>
          <w:sz w:val="24"/>
          <w:szCs w:val="24"/>
        </w:rPr>
        <w:t xml:space="preserve">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</w:t>
      </w:r>
      <w:proofErr w:type="gramStart"/>
      <w:r w:rsidR="00635E6F">
        <w:rPr>
          <w:sz w:val="24"/>
          <w:szCs w:val="24"/>
        </w:rPr>
        <w:t>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proofErr w:type="gramStart"/>
      <w:r w:rsidRPr="00F24487">
        <w:rPr>
          <w:i/>
          <w:sz w:val="24"/>
          <w:szCs w:val="24"/>
        </w:rPr>
        <w:t xml:space="preserve"> :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="00947846">
        <w:rPr>
          <w:i/>
          <w:sz w:val="24"/>
          <w:szCs w:val="24"/>
        </w:rPr>
        <w:t>Байтейн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</w:t>
      </w:r>
      <w:proofErr w:type="gramStart"/>
      <w:r w:rsidRPr="00F24487">
        <w:rPr>
          <w:i/>
          <w:sz w:val="24"/>
          <w:szCs w:val="24"/>
        </w:rPr>
        <w:t xml:space="preserve"> </w:t>
      </w:r>
      <w:r w:rsidR="00947846">
        <w:rPr>
          <w:i/>
          <w:sz w:val="24"/>
          <w:szCs w:val="24"/>
        </w:rPr>
        <w:t>,</w:t>
      </w:r>
      <w:proofErr w:type="gramEnd"/>
      <w:r w:rsidRPr="00F24487">
        <w:rPr>
          <w:i/>
          <w:sz w:val="24"/>
          <w:szCs w:val="24"/>
        </w:rPr>
        <w:t xml:space="preserve"> </w:t>
      </w:r>
      <w:r w:rsidR="00852A40">
        <w:rPr>
          <w:i/>
          <w:sz w:val="24"/>
          <w:szCs w:val="24"/>
        </w:rPr>
        <w:t xml:space="preserve">Ломан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proofErr w:type="gramStart"/>
      <w:r w:rsidR="00852A40">
        <w:rPr>
          <w:i/>
          <w:sz w:val="24"/>
          <w:szCs w:val="24"/>
        </w:rPr>
        <w:t xml:space="preserve"> А</w:t>
      </w:r>
      <w:proofErr w:type="gramEnd"/>
    </w:p>
    <w:p w:rsidR="005B761B" w:rsidRPr="00852A40" w:rsidRDefault="00947846" w:rsidP="00947846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-3152140</wp:posOffset>
            </wp:positionH>
            <wp:positionV relativeFrom="paragraph">
              <wp:posOffset>955040</wp:posOffset>
            </wp:positionV>
            <wp:extent cx="3257550" cy="2867025"/>
            <wp:effectExtent l="19050" t="0" r="0" b="0"/>
            <wp:wrapTight wrapText="bothSides">
              <wp:wrapPolygon edited="0">
                <wp:start x="-126" y="0"/>
                <wp:lineTo x="-126" y="21528"/>
                <wp:lineTo x="21600" y="21528"/>
                <wp:lineTo x="21600" y="0"/>
                <wp:lineTo x="-126" y="0"/>
              </wp:wrapPolygon>
            </wp:wrapTight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3756"/>
                    <a:stretch/>
                  </pic:blipFill>
                  <pic:spPr>
                    <a:xfrm>
                      <a:off x="0" y="0"/>
                      <a:ext cx="32575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A40">
        <w:rPr>
          <w:sz w:val="24"/>
          <w:szCs w:val="24"/>
        </w:rPr>
        <w:t>3. Повязка</w:t>
      </w:r>
      <w:r w:rsidR="00852A40" w:rsidRPr="00852A40">
        <w:rPr>
          <w:sz w:val="24"/>
          <w:szCs w:val="24"/>
        </w:rPr>
        <w:t xml:space="preserve"> и рана изолируется от </w:t>
      </w:r>
      <w:proofErr w:type="spellStart"/>
      <w:r w:rsidR="00852A40" w:rsidRPr="00852A40">
        <w:rPr>
          <w:sz w:val="24"/>
          <w:szCs w:val="24"/>
        </w:rPr>
        <w:t>стомы</w:t>
      </w:r>
      <w:proofErr w:type="spellEnd"/>
      <w:r w:rsidR="00852A40" w:rsidRPr="00852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повязкой ГИДРОКОЛ (производство </w:t>
      </w:r>
      <w:proofErr w:type="spellStart"/>
      <w:r>
        <w:rPr>
          <w:sz w:val="24"/>
          <w:szCs w:val="24"/>
        </w:rPr>
        <w:t>Хартман</w:t>
      </w:r>
      <w:proofErr w:type="spellEnd"/>
      <w:r>
        <w:rPr>
          <w:sz w:val="24"/>
          <w:szCs w:val="24"/>
        </w:rPr>
        <w:t>) или БАЙТЭЙН (</w:t>
      </w:r>
      <w:proofErr w:type="spellStart"/>
      <w:r>
        <w:rPr>
          <w:sz w:val="24"/>
          <w:szCs w:val="24"/>
        </w:rPr>
        <w:t>Комфил</w:t>
      </w:r>
      <w:proofErr w:type="spellEnd"/>
      <w:r>
        <w:rPr>
          <w:sz w:val="24"/>
          <w:szCs w:val="24"/>
        </w:rPr>
        <w:t>)  гидроколлоидная повязка (</w:t>
      </w:r>
      <w:proofErr w:type="spellStart"/>
      <w:r>
        <w:rPr>
          <w:sz w:val="24"/>
          <w:szCs w:val="24"/>
        </w:rPr>
        <w:t>Колопласт</w:t>
      </w:r>
      <w:proofErr w:type="spellEnd"/>
      <w:r>
        <w:rPr>
          <w:sz w:val="24"/>
          <w:szCs w:val="24"/>
        </w:rPr>
        <w:t xml:space="preserve">), вырезанной по форме полуокружности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, с нанесением </w:t>
      </w:r>
      <w:r w:rsidR="00DE0F59">
        <w:rPr>
          <w:sz w:val="24"/>
          <w:szCs w:val="24"/>
        </w:rPr>
        <w:t xml:space="preserve">пасты герметик </w:t>
      </w:r>
      <w:r>
        <w:rPr>
          <w:sz w:val="24"/>
          <w:szCs w:val="24"/>
        </w:rPr>
        <w:t>по в</w:t>
      </w:r>
      <w:r w:rsidR="00DE0F59">
        <w:rPr>
          <w:sz w:val="24"/>
          <w:szCs w:val="24"/>
        </w:rPr>
        <w:t>н</w:t>
      </w:r>
      <w:r>
        <w:rPr>
          <w:sz w:val="24"/>
          <w:szCs w:val="24"/>
        </w:rPr>
        <w:t>утрен</w:t>
      </w:r>
      <w:r w:rsidR="00DE0F59">
        <w:rPr>
          <w:sz w:val="24"/>
          <w:szCs w:val="24"/>
        </w:rPr>
        <w:t>нему краю</w:t>
      </w:r>
      <w:proofErr w:type="gramStart"/>
      <w:r w:rsidR="00DE0F59">
        <w:rPr>
          <w:sz w:val="24"/>
          <w:szCs w:val="24"/>
        </w:rPr>
        <w:t xml:space="preserve"> ,</w:t>
      </w:r>
      <w:proofErr w:type="gramEnd"/>
      <w:r w:rsidR="00DE0F59">
        <w:rPr>
          <w:sz w:val="24"/>
          <w:szCs w:val="24"/>
        </w:rPr>
        <w:t xml:space="preserve"> с клеящейся стороны (см. рис.2 и 3), сверху вокруг </w:t>
      </w:r>
      <w:proofErr w:type="spellStart"/>
      <w:r w:rsidR="00DE0F59">
        <w:rPr>
          <w:sz w:val="24"/>
          <w:szCs w:val="24"/>
        </w:rPr>
        <w:t>стомы</w:t>
      </w:r>
      <w:proofErr w:type="spellEnd"/>
      <w:r w:rsidR="00DE0F59">
        <w:rPr>
          <w:sz w:val="24"/>
          <w:szCs w:val="24"/>
        </w:rPr>
        <w:t xml:space="preserve"> и на повязку наносится также паста герметик, но лучше наложить защитное кольцо</w:t>
      </w:r>
      <w:r w:rsidR="00852A40" w:rsidRPr="00852A40">
        <w:rPr>
          <w:sz w:val="24"/>
          <w:szCs w:val="24"/>
        </w:rPr>
        <w:t xml:space="preserve"> </w:t>
      </w:r>
      <w:r w:rsidR="00DE0F59">
        <w:rPr>
          <w:sz w:val="24"/>
          <w:szCs w:val="24"/>
        </w:rPr>
        <w:t>БРАВА</w:t>
      </w:r>
      <w:r w:rsidR="00852A40" w:rsidRPr="00852A40">
        <w:rPr>
          <w:sz w:val="24"/>
          <w:szCs w:val="24"/>
        </w:rPr>
        <w:t xml:space="preserve"> КОЛОПЛАСТ,</w:t>
      </w:r>
      <w:r w:rsidR="00DE0F59">
        <w:rPr>
          <w:sz w:val="24"/>
          <w:szCs w:val="24"/>
        </w:rPr>
        <w:t xml:space="preserve"> или</w:t>
      </w:r>
      <w:r w:rsidR="00852A40" w:rsidRPr="00852A40">
        <w:rPr>
          <w:sz w:val="24"/>
          <w:szCs w:val="24"/>
        </w:rPr>
        <w:t xml:space="preserve"> АДАПТ ХОЛИСТЕР</w:t>
      </w:r>
      <w:r w:rsidR="00852A40">
        <w:rPr>
          <w:sz w:val="24"/>
          <w:szCs w:val="24"/>
        </w:rPr>
        <w:t xml:space="preserve"> (ПРЕДПОЧТИТЕЛЬНО)</w:t>
      </w:r>
      <w:r w:rsidR="00852A40"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="00852A40" w:rsidRPr="00852A40">
        <w:rPr>
          <w:sz w:val="24"/>
          <w:szCs w:val="24"/>
        </w:rPr>
        <w:t>стомы</w:t>
      </w:r>
      <w:proofErr w:type="spellEnd"/>
      <w:r w:rsidR="00852A40" w:rsidRPr="00852A40">
        <w:rPr>
          <w:sz w:val="24"/>
          <w:szCs w:val="24"/>
        </w:rPr>
        <w:t xml:space="preserve"> (в прикрепившейся части)</w:t>
      </w:r>
      <w:r w:rsidR="00852A40">
        <w:rPr>
          <w:sz w:val="24"/>
          <w:szCs w:val="24"/>
        </w:rPr>
        <w:t xml:space="preserve"> </w:t>
      </w:r>
      <w:r w:rsidR="00852A40" w:rsidRPr="00852A40">
        <w:rPr>
          <w:sz w:val="24"/>
          <w:szCs w:val="24"/>
        </w:rPr>
        <w:t>замазать пастой герметик.</w:t>
      </w:r>
    </w:p>
    <w:p w:rsidR="003443EF" w:rsidRDefault="00A927A0" w:rsidP="00800EAB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-3409950</wp:posOffset>
            </wp:positionH>
            <wp:positionV relativeFrom="paragraph">
              <wp:posOffset>1510030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519430</wp:posOffset>
            </wp:positionV>
            <wp:extent cx="3295650" cy="2343150"/>
            <wp:effectExtent l="19050" t="0" r="0" b="0"/>
            <wp:wrapTight wrapText="bothSides">
              <wp:wrapPolygon edited="0">
                <wp:start x="-125" y="0"/>
                <wp:lineTo x="-125" y="21424"/>
                <wp:lineTo x="21600" y="21424"/>
                <wp:lineTo x="21600" y="0"/>
                <wp:lineTo x="-125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443EF">
        <w:rPr>
          <w:sz w:val="24"/>
          <w:szCs w:val="24"/>
        </w:rPr>
        <w:t>Альгинатные</w:t>
      </w:r>
      <w:proofErr w:type="spellEnd"/>
      <w:r w:rsidR="003443EF"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 w:rsidR="003443EF">
        <w:rPr>
          <w:sz w:val="24"/>
          <w:szCs w:val="24"/>
        </w:rPr>
        <w:t>антимикробными</w:t>
      </w:r>
      <w:proofErr w:type="spellEnd"/>
      <w:r w:rsidR="003443EF">
        <w:rPr>
          <w:sz w:val="24"/>
          <w:szCs w:val="24"/>
        </w:rPr>
        <w:t xml:space="preserve"> свойствами, кольца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DE0F59" w:rsidRDefault="00DE0F59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DE0F59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27A0" w:rsidRDefault="00A927A0" w:rsidP="00A927A0">
      <w:pPr>
        <w:pStyle w:val="ad"/>
        <w:ind w:left="-993"/>
        <w:jc w:val="both"/>
        <w:rPr>
          <w:sz w:val="24"/>
          <w:szCs w:val="24"/>
        </w:rPr>
      </w:pPr>
    </w:p>
    <w:p w:rsidR="00A927A0" w:rsidRDefault="00A927A0" w:rsidP="00A927A0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 повязки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 xml:space="preserve">2-х компонентный калоприемник АЛЬТЕРНА или СЕНШУРА. Такая повязка, если не затечет кал, может держаться до 3-х дней. </w:t>
      </w:r>
    </w:p>
    <w:p w:rsidR="00947168" w:rsidRDefault="00A927A0" w:rsidP="007942AA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inline distT="0" distB="0" distL="0" distR="0">
            <wp:extent cx="2755806" cy="2066925"/>
            <wp:effectExtent l="19050" t="0" r="6444" b="0"/>
            <wp:docPr id="13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55" cy="20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3EF" w:rsidRDefault="003443EF" w:rsidP="00947168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A927A0" w:rsidP="00800EAB">
      <w:pPr>
        <w:pStyle w:val="ad"/>
        <w:ind w:left="-993" w:hanging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-652780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A927A0">
      <w:pPr>
        <w:pStyle w:val="ad"/>
        <w:ind w:left="-993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635E6F" w:rsidRPr="00A927A0" w:rsidRDefault="00635E6F" w:rsidP="00CB53BF">
      <w:pPr>
        <w:ind w:left="-993"/>
        <w:rPr>
          <w:sz w:val="28"/>
          <w:szCs w:val="28"/>
        </w:rPr>
      </w:pPr>
      <w:r w:rsidRPr="00A927A0">
        <w:rPr>
          <w:sz w:val="28"/>
          <w:szCs w:val="28"/>
        </w:rPr>
        <w:t xml:space="preserve">Рекомендуемые повязки можно купить в интернет </w:t>
      </w:r>
      <w:proofErr w:type="gramStart"/>
      <w:r w:rsidRPr="00A927A0">
        <w:rPr>
          <w:sz w:val="28"/>
          <w:szCs w:val="28"/>
        </w:rPr>
        <w:t>-а</w:t>
      </w:r>
      <w:proofErr w:type="gramEnd"/>
      <w:r w:rsidRPr="00A927A0">
        <w:rPr>
          <w:sz w:val="28"/>
          <w:szCs w:val="28"/>
        </w:rPr>
        <w:t>птеках, Размеры выбирайте, исходя из величины раны.</w:t>
      </w:r>
    </w:p>
    <w:sectPr w:rsidR="00635E6F" w:rsidRPr="00A927A0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3443EF"/>
    <w:rsid w:val="004967E9"/>
    <w:rsid w:val="0051457B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47846"/>
    <w:rsid w:val="009572D8"/>
    <w:rsid w:val="00A07B66"/>
    <w:rsid w:val="00A927A0"/>
    <w:rsid w:val="00CB53BF"/>
    <w:rsid w:val="00DC1383"/>
    <w:rsid w:val="00DE0F59"/>
    <w:rsid w:val="00EE7CD1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2016-11-09T19:38:00Z</dcterms:created>
  <dcterms:modified xsi:type="dcterms:W3CDTF">2016-11-09T19:38:00Z</dcterms:modified>
</cp:coreProperties>
</file>