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1" w:rsidRPr="00470071" w:rsidRDefault="00011992" w:rsidP="00470071">
      <w:pPr>
        <w:ind w:left="-90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Использование </w:t>
      </w:r>
      <w:proofErr w:type="spellStart"/>
      <w:r>
        <w:rPr>
          <w:b/>
          <w:bCs/>
          <w:sz w:val="36"/>
          <w:szCs w:val="36"/>
        </w:rPr>
        <w:t>конвексной</w:t>
      </w:r>
      <w:proofErr w:type="spellEnd"/>
      <w:r>
        <w:rPr>
          <w:b/>
          <w:bCs/>
          <w:sz w:val="36"/>
          <w:szCs w:val="36"/>
        </w:rPr>
        <w:t xml:space="preserve"> пластины</w:t>
      </w:r>
    </w:p>
    <w:p w:rsidR="006B6A4A" w:rsidRPr="006B6A4A" w:rsidRDefault="008D34B2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Лучше</w:t>
      </w:r>
      <w:r w:rsidR="006B6A4A" w:rsidRPr="006B6A4A">
        <w:rPr>
          <w:sz w:val="28"/>
          <w:szCs w:val="28"/>
        </w:rPr>
        <w:t xml:space="preserve"> использоват</w:t>
      </w:r>
      <w:r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>
        <w:rPr>
          <w:sz w:val="28"/>
          <w:szCs w:val="28"/>
        </w:rPr>
        <w:t>темы</w:t>
      </w:r>
      <w:r w:rsidR="006B6A4A">
        <w:rPr>
          <w:sz w:val="28"/>
          <w:szCs w:val="28"/>
        </w:rPr>
        <w:t xml:space="preserve">, </w:t>
      </w:r>
      <w:proofErr w:type="gramStart"/>
      <w:r w:rsidR="006B6A4A">
        <w:rPr>
          <w:sz w:val="28"/>
          <w:szCs w:val="28"/>
        </w:rPr>
        <w:t>см</w:t>
      </w:r>
      <w:proofErr w:type="gramEnd"/>
      <w:r w:rsidR="006B6A4A">
        <w:rPr>
          <w:sz w:val="28"/>
          <w:szCs w:val="28"/>
        </w:rPr>
        <w:t>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рис.3.</w:t>
      </w:r>
    </w:p>
    <w:p w:rsidR="00E14C8C" w:rsidRPr="00E14C8C" w:rsidRDefault="00E14C8C" w:rsidP="00470071">
      <w:pPr>
        <w:ind w:left="-900"/>
      </w:pPr>
    </w:p>
    <w:p w:rsidR="00470071" w:rsidRDefault="00D778A7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62336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o:regroupid="2" fillcolor="teal" strokecolor="#005a58">
              <v:imagedata r:id="rId5" o:title="платэ" chromakey="white"/>
            </v:shape>
            <v:shape id="_x0000_s1041" type="#_x0000_t75" style="position:absolute;left:8482;top:3067;width:1624;height:2023" o:regroupid="2" fillcolor="teal" strokecolor="#005a58">
              <v:imagedata r:id="rId6" o:title="2пп" chromakey="white"/>
            </v:shape>
          </v:group>
        </w:pict>
      </w:r>
      <w:r>
        <w:rPr>
          <w:sz w:val="32"/>
          <w:szCs w:val="32"/>
        </w:rPr>
      </w:r>
      <w:r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7" o:title="17_8_belt_180"/>
              </v:shape>
              <v:shape id="_x0000_s1038" type="#_x0000_t75" style="position:absolute;left:4342;top:2983;width:1488;height:2119" stroked="t" strokecolor="white">
                <v:imagedata r:id="rId8" o:title="Конвекс"/>
              </v:shape>
              <v:shape id="_x0000_s1063" type="#_x0000_t75" alt="" style="position:absolute;left:6087;top:3267;width:2973;height:1615" stroked="t" strokecolor="blue">
                <v:imagedata r:id="rId9" o:title="29252c7c16dc9c93557fec136364f14f_500_0_0_9"/>
              </v:shape>
            </v:group>
            <w10:wrap type="none"/>
            <w10:anchorlock/>
          </v:group>
        </w:pict>
      </w:r>
    </w:p>
    <w:p w:rsidR="00470071" w:rsidRDefault="006B6A4A" w:rsidP="00470071">
      <w:pPr>
        <w:ind w:left="-900"/>
        <w:rPr>
          <w:sz w:val="32"/>
          <w:szCs w:val="32"/>
        </w:rPr>
      </w:pPr>
      <w:r>
        <w:t>рис.3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</w:t>
      </w:r>
      <w:proofErr w:type="gramStart"/>
      <w:r>
        <w:rPr>
          <w:sz w:val="32"/>
          <w:szCs w:val="32"/>
        </w:rPr>
        <w:t xml:space="preserve">                     ……………………………………………….</w:t>
      </w:r>
      <w:proofErr w:type="gramEnd"/>
      <w:r>
        <w:rPr>
          <w:sz w:val="32"/>
          <w:szCs w:val="32"/>
        </w:rPr>
        <w:t>дренируемыми мешками</w:t>
      </w:r>
    </w:p>
    <w:p w:rsidR="00011992" w:rsidRDefault="008D34B2" w:rsidP="00011992">
      <w:pPr>
        <w:jc w:val="both"/>
        <w:rPr>
          <w:sz w:val="28"/>
          <w:szCs w:val="28"/>
        </w:rPr>
      </w:pPr>
      <w:r w:rsidRPr="008D34B2">
        <w:rPr>
          <w:sz w:val="28"/>
          <w:szCs w:val="28"/>
        </w:rPr>
        <w:t xml:space="preserve">Можно вокруг </w:t>
      </w:r>
      <w:proofErr w:type="spellStart"/>
      <w:r w:rsidRPr="008D34B2">
        <w:rPr>
          <w:sz w:val="28"/>
          <w:szCs w:val="28"/>
        </w:rPr>
        <w:t>стомы</w:t>
      </w:r>
      <w:proofErr w:type="spellEnd"/>
      <w:r w:rsidRPr="008D34B2">
        <w:rPr>
          <w:sz w:val="28"/>
          <w:szCs w:val="28"/>
        </w:rPr>
        <w:t xml:space="preserve"> </w:t>
      </w:r>
      <w:r w:rsidR="00CB1C0E">
        <w:rPr>
          <w:sz w:val="28"/>
          <w:szCs w:val="28"/>
        </w:rPr>
        <w:t>наклеить</w:t>
      </w:r>
      <w:r w:rsidRPr="008D34B2">
        <w:rPr>
          <w:sz w:val="28"/>
          <w:szCs w:val="28"/>
        </w:rPr>
        <w:t xml:space="preserve"> </w:t>
      </w:r>
      <w:r w:rsidR="00802124">
        <w:rPr>
          <w:sz w:val="28"/>
          <w:szCs w:val="28"/>
        </w:rPr>
        <w:t>защитн</w:t>
      </w:r>
      <w:r w:rsidR="00CB1C0E">
        <w:rPr>
          <w:sz w:val="28"/>
          <w:szCs w:val="28"/>
        </w:rPr>
        <w:t>ое кольцо</w:t>
      </w:r>
      <w:r w:rsidR="00802124">
        <w:rPr>
          <w:sz w:val="28"/>
          <w:szCs w:val="28"/>
        </w:rPr>
        <w:t xml:space="preserve"> </w:t>
      </w:r>
      <w:proofErr w:type="gramStart"/>
      <w:r w:rsidR="00802124">
        <w:rPr>
          <w:sz w:val="28"/>
          <w:szCs w:val="28"/>
        </w:rPr>
        <w:t>БРАВА</w:t>
      </w:r>
      <w:proofErr w:type="gramEnd"/>
      <w:r w:rsidR="00802124">
        <w:rPr>
          <w:sz w:val="28"/>
          <w:szCs w:val="28"/>
        </w:rPr>
        <w:t xml:space="preserve"> или </w:t>
      </w:r>
      <w:r w:rsidRPr="008D34B2">
        <w:rPr>
          <w:sz w:val="28"/>
          <w:szCs w:val="28"/>
        </w:rPr>
        <w:t xml:space="preserve">скорректировать </w:t>
      </w:r>
      <w:r w:rsidR="00802124">
        <w:rPr>
          <w:sz w:val="28"/>
          <w:szCs w:val="28"/>
        </w:rPr>
        <w:t>углубление</w:t>
      </w:r>
      <w:r w:rsidRPr="008D34B2">
        <w:rPr>
          <w:sz w:val="28"/>
          <w:szCs w:val="28"/>
        </w:rPr>
        <w:t xml:space="preserve"> при помощи </w:t>
      </w:r>
      <w:proofErr w:type="spellStart"/>
      <w:r w:rsidRPr="008D34B2">
        <w:rPr>
          <w:sz w:val="28"/>
          <w:szCs w:val="28"/>
        </w:rPr>
        <w:t>пасты-герметик</w:t>
      </w:r>
      <w:proofErr w:type="spellEnd"/>
      <w:r w:rsidRPr="008D34B2">
        <w:rPr>
          <w:sz w:val="28"/>
          <w:szCs w:val="28"/>
        </w:rPr>
        <w:t xml:space="preserve"> в полосках </w:t>
      </w:r>
      <w:proofErr w:type="spellStart"/>
      <w:r w:rsidRPr="008D34B2">
        <w:rPr>
          <w:sz w:val="28"/>
          <w:szCs w:val="28"/>
        </w:rPr>
        <w:t>Колопласт</w:t>
      </w:r>
      <w:proofErr w:type="spellEnd"/>
      <w:r w:rsidRPr="008D34B2">
        <w:rPr>
          <w:sz w:val="28"/>
          <w:szCs w:val="28"/>
        </w:rPr>
        <w:t xml:space="preserve">. Она моделируется как пластилин, а по своему составу и свойствам является </w:t>
      </w:r>
      <w:proofErr w:type="spellStart"/>
      <w:r w:rsidRPr="008D34B2">
        <w:rPr>
          <w:sz w:val="28"/>
          <w:szCs w:val="28"/>
        </w:rPr>
        <w:t>герметиком.</w:t>
      </w:r>
      <w:proofErr w:type="spellEnd"/>
    </w:p>
    <w:p w:rsidR="00CB1C0E" w:rsidRDefault="00EB054A" w:rsidP="00011992">
      <w:pPr>
        <w:jc w:val="both"/>
        <w:rPr>
          <w:sz w:val="28"/>
          <w:szCs w:val="28"/>
        </w:rPr>
      </w:pPr>
      <w:r w:rsidRPr="00760D54">
        <w:rPr>
          <w:b/>
          <w:sz w:val="28"/>
          <w:szCs w:val="28"/>
          <w:highlight w:val="yellow"/>
        </w:rPr>
        <w:t xml:space="preserve">В положении </w:t>
      </w:r>
      <w:r w:rsidR="00CB1C0E" w:rsidRPr="00760D54">
        <w:rPr>
          <w:b/>
          <w:sz w:val="28"/>
          <w:szCs w:val="28"/>
          <w:highlight w:val="yellow"/>
        </w:rPr>
        <w:t xml:space="preserve"> пациент</w:t>
      </w:r>
      <w:r w:rsidR="00760D54" w:rsidRPr="00760D54">
        <w:rPr>
          <w:b/>
          <w:sz w:val="28"/>
          <w:szCs w:val="28"/>
          <w:highlight w:val="yellow"/>
        </w:rPr>
        <w:t>а</w:t>
      </w:r>
      <w:r w:rsidR="00CB1C0E" w:rsidRPr="00760D54">
        <w:rPr>
          <w:b/>
          <w:sz w:val="28"/>
          <w:szCs w:val="28"/>
          <w:highlight w:val="yellow"/>
        </w:rPr>
        <w:t xml:space="preserve"> «сидя или </w:t>
      </w:r>
      <w:r w:rsidRPr="00760D54">
        <w:rPr>
          <w:b/>
          <w:sz w:val="28"/>
          <w:szCs w:val="28"/>
          <w:highlight w:val="yellow"/>
        </w:rPr>
        <w:t>стоя</w:t>
      </w:r>
      <w:r w:rsidR="00CB1C0E" w:rsidRPr="00760D54">
        <w:rPr>
          <w:b/>
          <w:sz w:val="28"/>
          <w:szCs w:val="28"/>
          <w:highlight w:val="yellow"/>
        </w:rPr>
        <w:t>»</w:t>
      </w:r>
      <w:r w:rsidR="00CB1C0E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приклеить пластину калоприемника, надеть на нее мешок.</w:t>
      </w:r>
      <w:r w:rsidR="00CB1C0E">
        <w:rPr>
          <w:sz w:val="28"/>
          <w:szCs w:val="28"/>
        </w:rPr>
        <w:t xml:space="preserve"> Закрепить систему ремнем для более надежной фиксации пластины.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 Важно, чтобы отверстие в пластине точно соответствовало размеру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</w:t>
      </w:r>
      <w:proofErr w:type="gramStart"/>
      <w:r w:rsidRPr="006B6A4A">
        <w:rPr>
          <w:color w:val="auto"/>
          <w:sz w:val="28"/>
          <w:szCs w:val="28"/>
        </w:rPr>
        <w:t>из</w:t>
      </w:r>
      <w:proofErr w:type="gramEnd"/>
      <w:r w:rsidRPr="006B6A4A">
        <w:rPr>
          <w:color w:val="auto"/>
          <w:sz w:val="28"/>
          <w:szCs w:val="28"/>
        </w:rPr>
        <w:t xml:space="preserve"> </w:t>
      </w:r>
      <w:proofErr w:type="gramStart"/>
      <w:r w:rsidRPr="006B6A4A">
        <w:rPr>
          <w:color w:val="auto"/>
          <w:sz w:val="28"/>
          <w:szCs w:val="28"/>
        </w:rPr>
        <w:t>имеющейся</w:t>
      </w:r>
      <w:proofErr w:type="gramEnd"/>
      <w:r w:rsidRPr="006B6A4A">
        <w:rPr>
          <w:color w:val="auto"/>
          <w:sz w:val="28"/>
          <w:szCs w:val="28"/>
        </w:rPr>
        <w:t xml:space="preserve">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r w:rsidR="00CB1C0E">
        <w:rPr>
          <w:color w:val="auto"/>
          <w:sz w:val="28"/>
          <w:szCs w:val="28"/>
        </w:rPr>
        <w:t xml:space="preserve">или </w:t>
      </w:r>
      <w:proofErr w:type="spellStart"/>
      <w:r w:rsidR="00CB1C0E" w:rsidRPr="006B6A4A">
        <w:rPr>
          <w:color w:val="auto"/>
          <w:sz w:val="28"/>
          <w:szCs w:val="28"/>
        </w:rPr>
        <w:t>Альтерна</w:t>
      </w:r>
      <w:proofErr w:type="spellEnd"/>
      <w:r w:rsidR="00CB1C0E" w:rsidRPr="006B6A4A">
        <w:rPr>
          <w:color w:val="auto"/>
          <w:sz w:val="28"/>
          <w:szCs w:val="28"/>
        </w:rPr>
        <w:t xml:space="preserve"> </w:t>
      </w:r>
      <w:r w:rsidR="00CB1C0E">
        <w:rPr>
          <w:color w:val="auto"/>
          <w:sz w:val="28"/>
          <w:szCs w:val="28"/>
        </w:rPr>
        <w:t xml:space="preserve">Экстра производства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="00CB1C0E">
        <w:rPr>
          <w:color w:val="auto"/>
          <w:sz w:val="28"/>
          <w:szCs w:val="28"/>
        </w:rPr>
        <w:t xml:space="preserve"> (т.е. если размер В</w:t>
      </w:r>
      <w:r w:rsidRPr="006B6A4A">
        <w:rPr>
          <w:color w:val="auto"/>
          <w:sz w:val="28"/>
          <w:szCs w:val="28"/>
        </w:rPr>
        <w:t xml:space="preserve">ашей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r w:rsidR="00CB1C0E">
        <w:rPr>
          <w:color w:val="auto"/>
          <w:sz w:val="28"/>
          <w:szCs w:val="28"/>
        </w:rPr>
        <w:t>25</w:t>
      </w:r>
      <w:r w:rsidRPr="006B6A4A">
        <w:rPr>
          <w:color w:val="auto"/>
          <w:sz w:val="28"/>
          <w:szCs w:val="28"/>
        </w:rPr>
        <w:t xml:space="preserve">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  <w:r w:rsidR="00CB1C0E">
        <w:rPr>
          <w:color w:val="auto"/>
          <w:sz w:val="28"/>
          <w:szCs w:val="28"/>
        </w:rPr>
        <w:t xml:space="preserve"> </w:t>
      </w:r>
      <w:proofErr w:type="gramStart"/>
      <w:r w:rsidR="00CB1C0E">
        <w:rPr>
          <w:color w:val="auto"/>
          <w:sz w:val="28"/>
          <w:szCs w:val="28"/>
        </w:rPr>
        <w:t>Мешки</w:t>
      </w:r>
      <w:proofErr w:type="gramEnd"/>
      <w:r w:rsidR="00CB1C0E">
        <w:rPr>
          <w:color w:val="auto"/>
          <w:sz w:val="28"/>
          <w:szCs w:val="28"/>
        </w:rPr>
        <w:t xml:space="preserve"> дренируемые соответственного диаметра и названия </w:t>
      </w:r>
      <w:proofErr w:type="spellStart"/>
      <w:r w:rsidR="00CB1C0E">
        <w:rPr>
          <w:color w:val="auto"/>
          <w:sz w:val="28"/>
          <w:szCs w:val="28"/>
        </w:rPr>
        <w:t>Альтерна</w:t>
      </w:r>
      <w:proofErr w:type="spellEnd"/>
      <w:r w:rsidR="00CB1C0E">
        <w:rPr>
          <w:color w:val="auto"/>
          <w:sz w:val="28"/>
          <w:szCs w:val="28"/>
        </w:rPr>
        <w:t>.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4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11992"/>
    <w:rsid w:val="0004121D"/>
    <w:rsid w:val="000659F9"/>
    <w:rsid w:val="00071740"/>
    <w:rsid w:val="00073A7A"/>
    <w:rsid w:val="0015016E"/>
    <w:rsid w:val="001C191B"/>
    <w:rsid w:val="00202431"/>
    <w:rsid w:val="002F6ED8"/>
    <w:rsid w:val="0030507C"/>
    <w:rsid w:val="003A0FF0"/>
    <w:rsid w:val="003F02AD"/>
    <w:rsid w:val="003F5EFD"/>
    <w:rsid w:val="00404DF4"/>
    <w:rsid w:val="00431773"/>
    <w:rsid w:val="0043694F"/>
    <w:rsid w:val="004515A5"/>
    <w:rsid w:val="00470071"/>
    <w:rsid w:val="00474397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760D54"/>
    <w:rsid w:val="00802124"/>
    <w:rsid w:val="008771A4"/>
    <w:rsid w:val="008D34B2"/>
    <w:rsid w:val="008F03D5"/>
    <w:rsid w:val="00991500"/>
    <w:rsid w:val="009E2168"/>
    <w:rsid w:val="00AF612E"/>
    <w:rsid w:val="00CB1C0E"/>
    <w:rsid w:val="00D2184A"/>
    <w:rsid w:val="00D778A7"/>
    <w:rsid w:val="00DF4F36"/>
    <w:rsid w:val="00E14C8C"/>
    <w:rsid w:val="00E14D1E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94F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6CF48-1A7C-4ADB-893F-AD2BC8F1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1258</CharactersWithSpaces>
  <SharedDoc>false</SharedDoc>
  <HLinks>
    <vt:vector size="72" baseType="variant"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7995421</vt:i4>
      </vt:variant>
      <vt:variant>
        <vt:i4>12</vt:i4>
      </vt:variant>
      <vt:variant>
        <vt:i4>0</vt:i4>
      </vt:variant>
      <vt:variant>
        <vt:i4>5</vt:i4>
      </vt:variant>
      <vt:variant>
        <vt:lpwstr>http://www.hartmann-shop.ru/catalog/dvukhkomponentye_kalopriemniki_conform_2/3723/</vt:lpwstr>
      </vt:variant>
      <vt:variant>
        <vt:lpwstr/>
      </vt:variant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  <vt:variant>
        <vt:i4>3014716</vt:i4>
      </vt:variant>
      <vt:variant>
        <vt:i4>-1</vt:i4>
      </vt:variant>
      <vt:variant>
        <vt:i4>1061</vt:i4>
      </vt:variant>
      <vt:variant>
        <vt:i4>1</vt:i4>
      </vt:variant>
      <vt:variant>
        <vt:lpwstr>http://www.hartmann-shop.ru/upload/iblock/ddb/ddb2badf12b37024aedce2737e8aab77.jpeg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2</cp:revision>
  <dcterms:created xsi:type="dcterms:W3CDTF">2019-06-28T19:14:00Z</dcterms:created>
  <dcterms:modified xsi:type="dcterms:W3CDTF">2019-06-28T19:14:00Z</dcterms:modified>
</cp:coreProperties>
</file>